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20"/>
        <w:rPr>
          <w:rFonts w:ascii="Times New Roman"/>
        </w:rPr>
      </w:pPr>
      <w:r>
        <w:rPr>
          <w:rFonts w:ascii="Times New Roman"/>
        </w:rPr>
        <w:drawing>
          <wp:inline distT="0" distB="0" distL="0" distR="0">
            <wp:extent cx="6381344" cy="14996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r>
        <w:rPr>
          <w:rFonts w:ascii="Times New Roman"/>
        </w:rPr>
      </w:r>
    </w:p>
    <w:p>
      <w:pPr>
        <w:pStyle w:val="BodyText"/>
        <w:spacing w:before="11"/>
        <w:rPr>
          <w:rFonts w:ascii="Times New Roman"/>
          <w:sz w:val="7"/>
        </w:rPr>
      </w:pPr>
    </w:p>
    <w:p>
      <w:pPr>
        <w:pStyle w:val="BodyText"/>
        <w:ind w:left="515"/>
        <w:rPr>
          <w:rFonts w:ascii="Times New Roman"/>
        </w:rPr>
      </w:pPr>
      <w:r>
        <w:rPr>
          <w:rFonts w:ascii="Times New Roman"/>
        </w:rPr>
        <w:pict>
          <v:shapetype id="_x0000_t202" o:spt="202" coordsize="21600,21600" path="m,l,21600r21600,l21600,xe">
            <v:stroke joinstyle="miter"/>
            <v:path gradientshapeok="t" o:connecttype="rect"/>
          </v:shapetype>
          <v:shape style="width:504.5pt;height:18.5pt;mso-position-horizontal-relative:char;mso-position-vertical-relative:line" type="#_x0000_t202" filled="true" fillcolor="#45a742" stroked="false">
            <w10:anchorlock/>
            <v:textbox inset="0,0,0,0">
              <w:txbxContent>
                <w:p>
                  <w:pPr>
                    <w:tabs>
                      <w:tab w:pos="7885" w:val="left" w:leader="none"/>
                    </w:tabs>
                    <w:spacing w:before="61"/>
                    <w:ind w:left="153" w:right="0" w:firstLine="0"/>
                    <w:jc w:val="left"/>
                    <w:rPr>
                      <w:b/>
                      <w:sz w:val="18"/>
                    </w:rPr>
                  </w:pPr>
                  <w:r>
                    <w:rPr>
                      <w:b/>
                      <w:color w:val="FFFFFF"/>
                      <w:sz w:val="18"/>
                    </w:rPr>
                    <w:t>Tree Research and Education Endowment</w:t>
                  </w:r>
                  <w:r>
                    <w:rPr>
                      <w:b/>
                      <w:color w:val="FFFFFF"/>
                      <w:spacing w:val="-7"/>
                      <w:sz w:val="18"/>
                    </w:rPr>
                    <w:t> </w:t>
                  </w:r>
                  <w:r>
                    <w:rPr>
                      <w:b/>
                      <w:color w:val="FFFFFF"/>
                      <w:sz w:val="18"/>
                    </w:rPr>
                    <w:t>Fund</w:t>
                  </w:r>
                  <w:r>
                    <w:rPr>
                      <w:b/>
                      <w:color w:val="FFFFFF"/>
                      <w:spacing w:val="-3"/>
                      <w:sz w:val="18"/>
                    </w:rPr>
                    <w:t> </w:t>
                  </w:r>
                  <w:r>
                    <w:rPr>
                      <w:b/>
                      <w:color w:val="FFFFFF"/>
                      <w:sz w:val="18"/>
                    </w:rPr>
                    <w:t>Newsletter</w:t>
                    <w:tab/>
                    <w:t>Vol. 2 No. 4 – April</w:t>
                  </w:r>
                  <w:r>
                    <w:rPr>
                      <w:b/>
                      <w:color w:val="FFFFFF"/>
                      <w:spacing w:val="-7"/>
                      <w:sz w:val="18"/>
                    </w:rPr>
                    <w:t> </w:t>
                  </w:r>
                  <w:r>
                    <w:rPr>
                      <w:b/>
                      <w:color w:val="FFFFFF"/>
                      <w:sz w:val="18"/>
                    </w:rPr>
                    <w:t>2019</w:t>
                  </w:r>
                </w:p>
              </w:txbxContent>
            </v:textbox>
            <v:fill type="solid"/>
          </v:shape>
        </w:pict>
      </w:r>
      <w:r>
        <w:rPr>
          <w:rFonts w:ascii="Times New Roman"/>
        </w:rPr>
      </w:r>
    </w:p>
    <w:p>
      <w:pPr>
        <w:pStyle w:val="BodyText"/>
        <w:spacing w:before="3"/>
        <w:rPr>
          <w:rFonts w:ascii="Times New Roman"/>
        </w:rPr>
      </w:pPr>
    </w:p>
    <w:p>
      <w:pPr>
        <w:spacing w:after="0"/>
        <w:rPr>
          <w:rFonts w:ascii="Times New Roman"/>
        </w:rPr>
        <w:sectPr>
          <w:type w:val="continuous"/>
          <w:pgSz w:w="12240" w:h="15840"/>
          <w:pgMar w:top="780" w:bottom="280" w:left="560" w:right="640"/>
        </w:sectPr>
      </w:pPr>
    </w:p>
    <w:p>
      <w:pPr>
        <w:pStyle w:val="Heading1"/>
        <w:spacing w:before="100"/>
        <w:ind w:left="560"/>
      </w:pPr>
      <w:r>
        <w:rPr>
          <w:color w:val="45A742"/>
        </w:rPr>
        <w:t>Crowning Achievements</w:t>
      </w:r>
    </w:p>
    <w:p>
      <w:pPr>
        <w:pStyle w:val="Heading2"/>
        <w:ind w:right="468"/>
      </w:pPr>
      <w:r>
        <w:rPr>
          <w:i/>
          <w:color w:val="282828"/>
        </w:rPr>
        <w:t>Cultivating Innovation – Documenting 15 Years </w:t>
      </w:r>
      <w:r>
        <w:rPr>
          <w:color w:val="282828"/>
        </w:rPr>
        <w:t>of TREE Fund Research Impact</w:t>
      </w:r>
    </w:p>
    <w:p>
      <w:pPr>
        <w:pStyle w:val="Heading3"/>
        <w:spacing w:line="264" w:lineRule="auto" w:before="175"/>
        <w:ind w:left="575" w:right="40"/>
        <w:jc w:val="both"/>
      </w:pPr>
      <w:r>
        <w:rPr/>
        <w:t>TREE Fund’s charitable mission is to support scientific discovery and dissemination of new knowledge in the fields of arboriculture and urban forestry. Our work is made possible through partnership with thousands of individuals and organizations that share our belief that research is fundamental when it comes to sustaining and enhancing our urban canopies, making them safer for the skilled professionals who care for them, and healthier for the communities that reap their benefits. Toward this end, we have awarded just under $4.0 million in grants and scholarships since our establishment in 2002; for perspective on the scale of this investment, consider that the ISA Research Trust distributed $460,000 in the 15 years prior to its merger with the National Arborist Foundation that created TREE</w:t>
      </w:r>
      <w:r>
        <w:rPr>
          <w:spacing w:val="-6"/>
        </w:rPr>
        <w:t> </w:t>
      </w:r>
      <w:r>
        <w:rPr/>
        <w:t>Fund.</w:t>
      </w:r>
    </w:p>
    <w:p>
      <w:pPr>
        <w:spacing w:line="264" w:lineRule="auto" w:before="160"/>
        <w:ind w:left="575" w:right="38" w:firstLine="0"/>
        <w:jc w:val="both"/>
        <w:rPr>
          <w:sz w:val="22"/>
        </w:rPr>
      </w:pPr>
      <w:r>
        <w:rPr>
          <w:sz w:val="22"/>
        </w:rPr>
        <w:t>One of the most frequent questions we hear is “So what did all that money buy?” It’s a tough one to answer, since tree research can be slow, findings can be incremental, and outcomes and findings are often disseminated in ways and places outside of TREE Fund’s purview. To help better answer this important and valid inquiry, TREE Fund’s Board of Trustees issued a competitive request for proposals in 2017 under our Directed Grants Program to complete a comprehensive evaluation of impacts, outputs, outcomes and returns on investment from all of our research grants since 2003. The grant was awarded to Drs.  Andrew Koeser (University of Florida, Gulf Coast Research and Education Center) and Richard Hauer (University of Wisconsin,  Stevens Point) and presented to TREE Fund’s Trustees, who accepted its findings in late</w:t>
      </w:r>
      <w:r>
        <w:rPr>
          <w:spacing w:val="-5"/>
          <w:sz w:val="22"/>
        </w:rPr>
        <w:t> </w:t>
      </w:r>
      <w:r>
        <w:rPr>
          <w:sz w:val="22"/>
        </w:rPr>
        <w:t>2018.</w:t>
      </w:r>
    </w:p>
    <w:p>
      <w:pPr>
        <w:spacing w:line="264" w:lineRule="auto" w:before="161"/>
        <w:ind w:left="575" w:right="38" w:firstLine="0"/>
        <w:jc w:val="both"/>
        <w:rPr>
          <w:sz w:val="22"/>
        </w:rPr>
      </w:pPr>
      <w:r>
        <w:rPr>
          <w:sz w:val="22"/>
        </w:rPr>
        <w:t>In summary, Drs. Koeser and Hauer concluded that TREE Fund sponsored research has been instrumental in the evolution of tree care industry standards and practices. We invite you to read their complete report – “A 2018 Assessment of TREE Fund’s Research Grant Program: Research Outputs, Outcomes &amp; Impacts” – on our </w:t>
      </w:r>
      <w:hyperlink r:id="rId6">
        <w:r>
          <w:rPr>
            <w:color w:val="5B0179"/>
            <w:sz w:val="22"/>
          </w:rPr>
          <w:t>website</w:t>
        </w:r>
      </w:hyperlink>
      <w:r>
        <w:rPr>
          <w:color w:val="5B0179"/>
          <w:sz w:val="22"/>
        </w:rPr>
        <w:t> </w:t>
      </w:r>
      <w:r>
        <w:rPr>
          <w:sz w:val="22"/>
        </w:rPr>
        <w:t>and join their webinar on May 29, 2019 (</w:t>
      </w:r>
      <w:r>
        <w:rPr>
          <w:i/>
          <w:sz w:val="22"/>
        </w:rPr>
        <w:t>see The Word on Webinars for more </w:t>
      </w:r>
      <w:r>
        <w:rPr>
          <w:i/>
          <w:sz w:val="22"/>
        </w:rPr>
        <w:t>details</w:t>
      </w:r>
      <w:r>
        <w:rPr>
          <w:sz w:val="22"/>
        </w:rPr>
        <w:t>). We are deeply grateful for your support which continues to make our work possible.</w:t>
      </w:r>
    </w:p>
    <w:p>
      <w:pPr>
        <w:pStyle w:val="BodyText"/>
        <w:rPr>
          <w:sz w:val="36"/>
        </w:rPr>
      </w:pPr>
      <w:r>
        <w:rPr/>
        <w:br w:type="column"/>
      </w:r>
      <w:r>
        <w:rPr>
          <w:sz w:val="36"/>
        </w:rPr>
      </w:r>
    </w:p>
    <w:p>
      <w:pPr>
        <w:spacing w:line="338" w:lineRule="auto" w:before="234"/>
        <w:ind w:left="548" w:right="980" w:firstLine="0"/>
        <w:jc w:val="center"/>
        <w:rPr>
          <w:sz w:val="28"/>
        </w:rPr>
      </w:pPr>
      <w:r>
        <w:rPr>
          <w:color w:val="45A742"/>
          <w:sz w:val="28"/>
        </w:rPr>
        <w:t>“Nature welcomes inquiry.</w:t>
      </w:r>
    </w:p>
    <w:p>
      <w:pPr>
        <w:spacing w:line="336" w:lineRule="auto" w:before="176"/>
        <w:ind w:left="545" w:right="980" w:firstLine="0"/>
        <w:jc w:val="center"/>
        <w:rPr>
          <w:sz w:val="28"/>
        </w:rPr>
      </w:pPr>
      <w:r>
        <w:rPr/>
        <w:pict>
          <v:line style="position:absolute;mso-position-horizontal-relative:page;mso-position-vertical-relative:paragraph;z-index:1072" from="393.660004pt,-72.831207pt" to="393.660004pt,466.872793pt" stroked="true" strokeweight=".140pt" strokecolor="#45a742">
            <v:stroke dashstyle="solid"/>
            <w10:wrap type="none"/>
          </v:line>
        </w:pict>
      </w:r>
      <w:r>
        <w:rPr>
          <w:color w:val="45A742"/>
          <w:sz w:val="28"/>
        </w:rPr>
        <w:t>Nature does not hide its work.</w:t>
      </w:r>
    </w:p>
    <w:p>
      <w:pPr>
        <w:spacing w:before="181"/>
        <w:ind w:left="547" w:right="980" w:firstLine="0"/>
        <w:jc w:val="center"/>
        <w:rPr>
          <w:sz w:val="28"/>
        </w:rPr>
      </w:pPr>
      <w:r>
        <w:rPr>
          <w:color w:val="45A742"/>
          <w:sz w:val="28"/>
        </w:rPr>
        <w:t>Just seek,</w:t>
      </w:r>
    </w:p>
    <w:p>
      <w:pPr>
        <w:spacing w:before="134"/>
        <w:ind w:left="540" w:right="972" w:firstLine="0"/>
        <w:jc w:val="center"/>
        <w:rPr>
          <w:sz w:val="28"/>
        </w:rPr>
      </w:pPr>
      <w:r>
        <w:rPr>
          <w:color w:val="45A742"/>
          <w:sz w:val="28"/>
        </w:rPr>
        <w:t>and you will find.”</w:t>
      </w:r>
    </w:p>
    <w:p>
      <w:pPr>
        <w:pStyle w:val="BodyText"/>
        <w:spacing w:before="3"/>
        <w:rPr>
          <w:sz w:val="33"/>
        </w:rPr>
      </w:pPr>
    </w:p>
    <w:p>
      <w:pPr>
        <w:spacing w:before="0"/>
        <w:ind w:left="1189" w:right="0" w:firstLine="0"/>
        <w:jc w:val="left"/>
        <w:rPr>
          <w:sz w:val="28"/>
        </w:rPr>
      </w:pPr>
      <w:r>
        <w:rPr>
          <w:color w:val="45A742"/>
          <w:sz w:val="28"/>
        </w:rPr>
        <w:t>- Alex L. Shigo</w:t>
      </w:r>
    </w:p>
    <w:p>
      <w:pPr>
        <w:pStyle w:val="BodyText"/>
      </w:pPr>
    </w:p>
    <w:p>
      <w:pPr>
        <w:pStyle w:val="BodyText"/>
      </w:pPr>
    </w:p>
    <w:p>
      <w:pPr>
        <w:pStyle w:val="BodyText"/>
        <w:spacing w:before="9"/>
        <w:rPr>
          <w:sz w:val="25"/>
        </w:rPr>
      </w:pPr>
      <w:r>
        <w:rPr/>
        <w:pict>
          <v:shape style="position:absolute;margin-left:411pt;margin-top:16.162683pt;width:147pt;height:289.350pt;mso-position-horizontal-relative:page;mso-position-vertical-relative:paragraph;z-index:-1000;mso-wrap-distance-left:0;mso-wrap-distance-right:0" type="#_x0000_t202" filled="true" fillcolor="#45a742" stroked="false">
            <v:textbox inset="0,0,0,0">
              <w:txbxContent>
                <w:p>
                  <w:pPr>
                    <w:pStyle w:val="BodyText"/>
                    <w:spacing w:before="11"/>
                    <w:rPr>
                      <w:sz w:val="37"/>
                    </w:rPr>
                  </w:pPr>
                </w:p>
                <w:p>
                  <w:pPr>
                    <w:spacing w:before="0"/>
                    <w:ind w:left="238" w:right="0" w:firstLine="0"/>
                    <w:jc w:val="left"/>
                    <w:rPr>
                      <w:b/>
                      <w:sz w:val="32"/>
                    </w:rPr>
                  </w:pPr>
                  <w:r>
                    <w:rPr>
                      <w:b/>
                      <w:color w:val="FFFFFF"/>
                      <w:sz w:val="32"/>
                    </w:rPr>
                    <w:t>In This Issue</w:t>
                  </w:r>
                </w:p>
                <w:p>
                  <w:pPr>
                    <w:numPr>
                      <w:ilvl w:val="0"/>
                      <w:numId w:val="1"/>
                    </w:numPr>
                    <w:tabs>
                      <w:tab w:pos="419" w:val="left" w:leader="none"/>
                    </w:tabs>
                    <w:spacing w:before="183"/>
                    <w:ind w:left="419" w:right="0" w:hanging="180"/>
                    <w:jc w:val="left"/>
                    <w:rPr>
                      <w:sz w:val="22"/>
                    </w:rPr>
                  </w:pPr>
                  <w:r>
                    <w:rPr>
                      <w:color w:val="FFFFFF"/>
                      <w:sz w:val="22"/>
                    </w:rPr>
                    <w:t>Crowning</w:t>
                  </w:r>
                  <w:r>
                    <w:rPr>
                      <w:color w:val="FFFFFF"/>
                      <w:spacing w:val="-1"/>
                      <w:sz w:val="22"/>
                    </w:rPr>
                    <w:t> </w:t>
                  </w:r>
                  <w:r>
                    <w:rPr>
                      <w:color w:val="FFFFFF"/>
                      <w:sz w:val="22"/>
                    </w:rPr>
                    <w:t>Achievements</w:t>
                  </w:r>
                </w:p>
                <w:p>
                  <w:pPr>
                    <w:numPr>
                      <w:ilvl w:val="0"/>
                      <w:numId w:val="1"/>
                    </w:numPr>
                    <w:tabs>
                      <w:tab w:pos="419" w:val="left" w:leader="none"/>
                    </w:tabs>
                    <w:spacing w:before="162"/>
                    <w:ind w:left="419" w:right="0" w:hanging="180"/>
                    <w:jc w:val="left"/>
                    <w:rPr>
                      <w:sz w:val="22"/>
                    </w:rPr>
                  </w:pPr>
                  <w:r>
                    <w:rPr>
                      <w:color w:val="FFFFFF"/>
                      <w:sz w:val="22"/>
                    </w:rPr>
                    <w:t>Leading</w:t>
                  </w:r>
                  <w:r>
                    <w:rPr>
                      <w:color w:val="FFFFFF"/>
                      <w:spacing w:val="-1"/>
                      <w:sz w:val="22"/>
                    </w:rPr>
                    <w:t> </w:t>
                  </w:r>
                  <w:r>
                    <w:rPr>
                      <w:color w:val="FFFFFF"/>
                      <w:sz w:val="22"/>
                    </w:rPr>
                    <w:t>Thoughts</w:t>
                  </w:r>
                </w:p>
                <w:p>
                  <w:pPr>
                    <w:numPr>
                      <w:ilvl w:val="0"/>
                      <w:numId w:val="1"/>
                    </w:numPr>
                    <w:tabs>
                      <w:tab w:pos="419" w:val="left" w:leader="none"/>
                    </w:tabs>
                    <w:spacing w:before="165"/>
                    <w:ind w:left="419" w:right="0" w:hanging="180"/>
                    <w:jc w:val="left"/>
                    <w:rPr>
                      <w:sz w:val="22"/>
                    </w:rPr>
                  </w:pPr>
                  <w:r>
                    <w:rPr>
                      <w:color w:val="FFFFFF"/>
                      <w:spacing w:val="-5"/>
                      <w:sz w:val="22"/>
                    </w:rPr>
                    <w:t>TREE Fund After</w:t>
                  </w:r>
                  <w:r>
                    <w:rPr>
                      <w:color w:val="FFFFFF"/>
                      <w:spacing w:val="-22"/>
                      <w:sz w:val="22"/>
                    </w:rPr>
                    <w:t> </w:t>
                  </w:r>
                  <w:r>
                    <w:rPr>
                      <w:color w:val="FFFFFF"/>
                      <w:spacing w:val="-5"/>
                      <w:sz w:val="22"/>
                    </w:rPr>
                    <w:t>Hours</w:t>
                  </w:r>
                </w:p>
                <w:p>
                  <w:pPr>
                    <w:numPr>
                      <w:ilvl w:val="0"/>
                      <w:numId w:val="1"/>
                    </w:numPr>
                    <w:tabs>
                      <w:tab w:pos="419" w:val="left" w:leader="none"/>
                    </w:tabs>
                    <w:spacing w:before="124"/>
                    <w:ind w:left="419" w:right="0" w:hanging="180"/>
                    <w:jc w:val="left"/>
                    <w:rPr>
                      <w:sz w:val="22"/>
                    </w:rPr>
                  </w:pPr>
                  <w:r>
                    <w:rPr>
                      <w:color w:val="FFFFFF"/>
                      <w:sz w:val="22"/>
                    </w:rPr>
                    <w:t>Lead Donors</w:t>
                  </w:r>
                </w:p>
                <w:p>
                  <w:pPr>
                    <w:numPr>
                      <w:ilvl w:val="0"/>
                      <w:numId w:val="1"/>
                    </w:numPr>
                    <w:tabs>
                      <w:tab w:pos="419" w:val="left" w:leader="none"/>
                    </w:tabs>
                    <w:spacing w:before="165"/>
                    <w:ind w:left="419" w:right="0" w:hanging="180"/>
                    <w:jc w:val="left"/>
                    <w:rPr>
                      <w:sz w:val="22"/>
                    </w:rPr>
                  </w:pPr>
                  <w:r>
                    <w:rPr>
                      <w:color w:val="FFFFFF"/>
                      <w:sz w:val="22"/>
                    </w:rPr>
                    <w:t>Website</w:t>
                  </w:r>
                  <w:r>
                    <w:rPr>
                      <w:color w:val="FFFFFF"/>
                      <w:spacing w:val="-1"/>
                      <w:sz w:val="22"/>
                    </w:rPr>
                    <w:t> </w:t>
                  </w:r>
                  <w:r>
                    <w:rPr>
                      <w:color w:val="FFFFFF"/>
                      <w:sz w:val="22"/>
                    </w:rPr>
                    <w:t>Update</w:t>
                  </w:r>
                </w:p>
                <w:p>
                  <w:pPr>
                    <w:numPr>
                      <w:ilvl w:val="0"/>
                      <w:numId w:val="1"/>
                    </w:numPr>
                    <w:tabs>
                      <w:tab w:pos="419" w:val="left" w:leader="none"/>
                    </w:tabs>
                    <w:spacing w:before="165"/>
                    <w:ind w:left="419" w:right="0" w:hanging="180"/>
                    <w:jc w:val="left"/>
                    <w:rPr>
                      <w:sz w:val="22"/>
                    </w:rPr>
                  </w:pPr>
                  <w:r>
                    <w:rPr>
                      <w:color w:val="FFFFFF"/>
                      <w:sz w:val="22"/>
                    </w:rPr>
                    <w:t>2018 Annual Report</w:t>
                  </w:r>
                </w:p>
                <w:p>
                  <w:pPr>
                    <w:numPr>
                      <w:ilvl w:val="0"/>
                      <w:numId w:val="1"/>
                    </w:numPr>
                    <w:tabs>
                      <w:tab w:pos="419" w:val="left" w:leader="none"/>
                    </w:tabs>
                    <w:spacing w:before="163"/>
                    <w:ind w:left="419" w:right="0" w:hanging="180"/>
                    <w:jc w:val="left"/>
                    <w:rPr>
                      <w:sz w:val="22"/>
                    </w:rPr>
                  </w:pPr>
                  <w:r>
                    <w:rPr>
                      <w:color w:val="FFFFFF"/>
                      <w:sz w:val="22"/>
                    </w:rPr>
                    <w:t>2019 Tour des</w:t>
                  </w:r>
                  <w:r>
                    <w:rPr>
                      <w:color w:val="FFFFFF"/>
                      <w:spacing w:val="-6"/>
                      <w:sz w:val="22"/>
                    </w:rPr>
                    <w:t> </w:t>
                  </w:r>
                  <w:r>
                    <w:rPr>
                      <w:color w:val="FFFFFF"/>
                      <w:sz w:val="22"/>
                    </w:rPr>
                    <w:t>Trees</w:t>
                  </w:r>
                </w:p>
                <w:p>
                  <w:pPr>
                    <w:numPr>
                      <w:ilvl w:val="0"/>
                      <w:numId w:val="1"/>
                    </w:numPr>
                    <w:tabs>
                      <w:tab w:pos="419" w:val="left" w:leader="none"/>
                    </w:tabs>
                    <w:spacing w:before="165"/>
                    <w:ind w:left="419" w:right="0" w:hanging="180"/>
                    <w:jc w:val="left"/>
                    <w:rPr>
                      <w:sz w:val="22"/>
                    </w:rPr>
                  </w:pPr>
                  <w:r>
                    <w:rPr>
                      <w:color w:val="FFFFFF"/>
                      <w:sz w:val="22"/>
                    </w:rPr>
                    <w:t>Volunteer</w:t>
                  </w:r>
                  <w:r>
                    <w:rPr>
                      <w:color w:val="FFFFFF"/>
                      <w:spacing w:val="-2"/>
                      <w:sz w:val="22"/>
                    </w:rPr>
                    <w:t> </w:t>
                  </w:r>
                  <w:r>
                    <w:rPr>
                      <w:color w:val="FFFFFF"/>
                      <w:sz w:val="22"/>
                    </w:rPr>
                    <w:t>Spotlight</w:t>
                  </w:r>
                </w:p>
                <w:p>
                  <w:pPr>
                    <w:numPr>
                      <w:ilvl w:val="0"/>
                      <w:numId w:val="1"/>
                    </w:numPr>
                    <w:tabs>
                      <w:tab w:pos="419" w:val="left" w:leader="none"/>
                    </w:tabs>
                    <w:spacing w:before="162"/>
                    <w:ind w:left="419" w:right="0" w:hanging="180"/>
                    <w:jc w:val="left"/>
                    <w:rPr>
                      <w:sz w:val="22"/>
                    </w:rPr>
                  </w:pPr>
                  <w:r>
                    <w:rPr>
                      <w:color w:val="FFFFFF"/>
                      <w:sz w:val="22"/>
                    </w:rPr>
                    <w:t>The Word on</w:t>
                  </w:r>
                  <w:r>
                    <w:rPr>
                      <w:color w:val="FFFFFF"/>
                      <w:spacing w:val="-6"/>
                      <w:sz w:val="22"/>
                    </w:rPr>
                    <w:t> </w:t>
                  </w:r>
                  <w:r>
                    <w:rPr>
                      <w:color w:val="FFFFFF"/>
                      <w:sz w:val="22"/>
                    </w:rPr>
                    <w:t>Webinars</w:t>
                  </w:r>
                </w:p>
              </w:txbxContent>
            </v:textbox>
            <v:fill type="solid"/>
            <w10:wrap type="topAndBottom"/>
          </v:shape>
        </w:pict>
      </w:r>
    </w:p>
    <w:p>
      <w:pPr>
        <w:spacing w:after="0"/>
        <w:rPr>
          <w:sz w:val="25"/>
        </w:rPr>
        <w:sectPr>
          <w:type w:val="continuous"/>
          <w:pgSz w:w="12240" w:h="15840"/>
          <w:pgMar w:top="780" w:bottom="280" w:left="560" w:right="640"/>
          <w:cols w:num="2" w:equalWidth="0">
            <w:col w:w="7061" w:space="392"/>
            <w:col w:w="3587"/>
          </w:cols>
        </w:sectPr>
      </w:pPr>
    </w:p>
    <w:p>
      <w:pPr>
        <w:spacing w:before="89"/>
        <w:ind w:left="1473" w:right="0" w:firstLine="0"/>
        <w:jc w:val="left"/>
        <w:rPr>
          <w:b/>
          <w:sz w:val="36"/>
        </w:rPr>
      </w:pPr>
      <w:r>
        <w:rPr/>
        <w:pict>
          <v:group style="position:absolute;margin-left:412.369995pt;margin-top:44.924999pt;width:147.25pt;height:701.3pt;mso-position-horizontal-relative:page;mso-position-vertical-relative:page;z-index:1144" coordorigin="8247,898" coordsize="2945,14026">
            <v:rect style="position:absolute;left:8247;top:898;width:2945;height:14026" filled="true" fillcolor="#282828" stroked="false">
              <v:fill type="solid"/>
            </v:rect>
            <v:shape style="position:absolute;left:9477;top:2687;width:673;height:826" type="#_x0000_t75" stroked="false">
              <v:imagedata r:id="rId7" o:title=""/>
            </v:shape>
            <v:shape style="position:absolute;left:9477;top:3059;width:673;height:826" type="#_x0000_t75" stroked="false">
              <v:imagedata r:id="rId7" o:title=""/>
            </v:shape>
            <v:shape style="position:absolute;left:9652;top:3573;width:178;height:219" type="#_x0000_t75" stroked="false">
              <v:imagedata r:id="rId8" o:title=""/>
            </v:shape>
            <v:shape style="position:absolute;left:9652;top:3664;width:178;height:219" type="#_x0000_t75" stroked="false">
              <v:imagedata r:id="rId8" o:title=""/>
            </v:shape>
            <v:shape style="position:absolute;left:9652;top:3758;width:178;height:219" type="#_x0000_t75" stroked="false">
              <v:imagedata r:id="rId8" o:title=""/>
            </v:shape>
            <v:shape style="position:absolute;left:9652;top:3852;width:178;height:219" type="#_x0000_t75" stroked="false">
              <v:imagedata r:id="rId8" o:title=""/>
            </v:shape>
            <v:shape style="position:absolute;left:9652;top:3943;width:178;height:219" type="#_x0000_t75" stroked="false">
              <v:imagedata r:id="rId8" o:title=""/>
            </v:shape>
            <v:shape style="position:absolute;left:9621;top:4778;width:267;height:324" type="#_x0000_t75" stroked="false">
              <v:imagedata r:id="rId9" o:title=""/>
            </v:shape>
            <v:shape style="position:absolute;left:9621;top:4932;width:267;height:324" type="#_x0000_t75" stroked="false">
              <v:imagedata r:id="rId9" o:title=""/>
            </v:shape>
            <v:shape style="position:absolute;left:9621;top:5085;width:267;height:324" type="#_x0000_t75" stroked="false">
              <v:imagedata r:id="rId9" o:title=""/>
            </v:shape>
            <v:shape style="position:absolute;left:9621;top:5239;width:267;height:324" type="#_x0000_t75" stroked="false">
              <v:imagedata r:id="rId9" o:title=""/>
            </v:shape>
            <v:shape style="position:absolute;left:9621;top:5392;width:267;height:324" type="#_x0000_t75" stroked="false">
              <v:imagedata r:id="rId9" o:title=""/>
            </v:shape>
            <v:shape style="position:absolute;left:9621;top:5544;width:267;height:324" type="#_x0000_t75" stroked="false">
              <v:imagedata r:id="rId9" o:title=""/>
            </v:shape>
            <v:shape style="position:absolute;left:9621;top:5697;width:267;height:324" type="#_x0000_t75" stroked="false">
              <v:imagedata r:id="rId9" o:title=""/>
            </v:shape>
            <v:shape style="position:absolute;left:9621;top:5851;width:267;height:324" type="#_x0000_t75" stroked="false">
              <v:imagedata r:id="rId9" o:title=""/>
            </v:shape>
            <v:shape style="position:absolute;left:9621;top:6004;width:267;height:324" type="#_x0000_t75" stroked="false">
              <v:imagedata r:id="rId9" o:title=""/>
            </v:shape>
            <v:shape style="position:absolute;left:9621;top:6156;width:267;height:324" type="#_x0000_t75" stroked="false">
              <v:imagedata r:id="rId9" o:title=""/>
            </v:shape>
            <v:shape style="position:absolute;left:9621;top:6309;width:267;height:324" type="#_x0000_t75" stroked="false">
              <v:imagedata r:id="rId9" o:title=""/>
            </v:shape>
            <v:shape style="position:absolute;left:9621;top:6463;width:267;height:324" type="#_x0000_t75" stroked="false">
              <v:imagedata r:id="rId9" o:title=""/>
            </v:shape>
            <v:shape style="position:absolute;left:9621;top:6616;width:267;height:324" type="#_x0000_t75" stroked="false">
              <v:imagedata r:id="rId9" o:title=""/>
            </v:shape>
            <v:shape style="position:absolute;left:9621;top:6770;width:267;height:324" type="#_x0000_t75" stroked="false">
              <v:imagedata r:id="rId9" o:title=""/>
            </v:shape>
            <v:shape style="position:absolute;left:9621;top:6921;width:267;height:324" type="#_x0000_t75" stroked="false">
              <v:imagedata r:id="rId9" o:title=""/>
            </v:shape>
            <v:shape style="position:absolute;left:9621;top:7075;width:267;height:324" type="#_x0000_t75" stroked="false">
              <v:imagedata r:id="rId9" o:title=""/>
            </v:shape>
            <v:shape style="position:absolute;left:9621;top:7228;width:267;height:324" type="#_x0000_t75" stroked="false">
              <v:imagedata r:id="rId9" o:title=""/>
            </v:shape>
            <v:shape style="position:absolute;left:9621;top:7382;width:267;height:324" type="#_x0000_t75" stroked="false">
              <v:imagedata r:id="rId9" o:title=""/>
            </v:shape>
            <v:shape style="position:absolute;left:9621;top:7533;width:267;height:324" type="#_x0000_t75" stroked="false">
              <v:imagedata r:id="rId9" o:title=""/>
            </v:shape>
            <v:shape style="position:absolute;left:9621;top:7687;width:267;height:324" type="#_x0000_t75" stroked="false">
              <v:imagedata r:id="rId9" o:title=""/>
            </v:shape>
            <v:shape style="position:absolute;left:9621;top:7840;width:267;height:324" type="#_x0000_t75" stroked="false">
              <v:imagedata r:id="rId9" o:title=""/>
            </v:shape>
            <v:shape style="position:absolute;left:9621;top:7994;width:267;height:324" type="#_x0000_t75" stroked="false">
              <v:imagedata r:id="rId9" o:title=""/>
            </v:shape>
            <v:shape style="position:absolute;left:9621;top:8148;width:267;height:324" type="#_x0000_t75" stroked="false">
              <v:imagedata r:id="rId9" o:title=""/>
            </v:shape>
            <v:shape style="position:absolute;left:9621;top:8299;width:267;height:324" type="#_x0000_t75" stroked="false">
              <v:imagedata r:id="rId9" o:title=""/>
            </v:shape>
            <v:shape style="position:absolute;left:9621;top:8452;width:267;height:324" type="#_x0000_t75" stroked="false">
              <v:imagedata r:id="rId9" o:title=""/>
            </v:shape>
            <v:shape style="position:absolute;left:9621;top:8606;width:267;height:324" type="#_x0000_t75" stroked="false">
              <v:imagedata r:id="rId9" o:title=""/>
            </v:shape>
            <v:shape style="position:absolute;left:9621;top:8760;width:267;height:324" type="#_x0000_t75" stroked="false">
              <v:imagedata r:id="rId9" o:title=""/>
            </v:shape>
            <v:shape style="position:absolute;left:9621;top:8913;width:267;height:324" type="#_x0000_t75" stroked="false">
              <v:imagedata r:id="rId9" o:title=""/>
            </v:shape>
            <v:shape style="position:absolute;left:9576;top:9040;width:392;height:481" type="#_x0000_t75" stroked="false">
              <v:imagedata r:id="rId10" o:title=""/>
            </v:shape>
            <v:shape style="position:absolute;left:9621;top:9295;width:267;height:324" type="#_x0000_t75" stroked="false">
              <v:imagedata r:id="rId9" o:title=""/>
            </v:shape>
            <v:shape style="position:absolute;left:8339;top:1018;width:2762;height:2317" type="#_x0000_t75" stroked="false">
              <v:imagedata r:id="rId11" o:title=""/>
            </v:shape>
            <v:shape style="position:absolute;left:8247;top:898;width:2945;height:14026" type="#_x0000_t202" filled="false" stroked="false">
              <v:textbox inset="0,0,0,0">
                <w:txbxContent>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4"/>
                      <w:rPr>
                        <w:sz w:val="37"/>
                      </w:rPr>
                    </w:pPr>
                  </w:p>
                  <w:p>
                    <w:pPr>
                      <w:spacing w:before="1"/>
                      <w:ind w:left="657" w:right="0" w:firstLine="0"/>
                      <w:jc w:val="left"/>
                      <w:rPr>
                        <w:i/>
                        <w:sz w:val="24"/>
                      </w:rPr>
                    </w:pPr>
                    <w:r>
                      <w:rPr>
                        <w:i/>
                        <w:color w:val="DFCDE4"/>
                        <w:sz w:val="24"/>
                      </w:rPr>
                      <w:t>You are invited to</w:t>
                    </w:r>
                  </w:p>
                  <w:p>
                    <w:pPr>
                      <w:spacing w:before="178"/>
                      <w:ind w:left="523" w:right="526" w:firstLine="1"/>
                      <w:jc w:val="center"/>
                      <w:rPr>
                        <w:b/>
                        <w:sz w:val="32"/>
                      </w:rPr>
                    </w:pPr>
                    <w:r>
                      <w:rPr>
                        <w:b/>
                        <w:color w:val="FFFFFF"/>
                        <w:sz w:val="32"/>
                      </w:rPr>
                      <w:t>TREE Fund After</w:t>
                    </w:r>
                    <w:r>
                      <w:rPr>
                        <w:b/>
                        <w:color w:val="FFFFFF"/>
                        <w:spacing w:val="-2"/>
                        <w:sz w:val="32"/>
                      </w:rPr>
                      <w:t> </w:t>
                    </w:r>
                    <w:r>
                      <w:rPr>
                        <w:b/>
                        <w:color w:val="FFFFFF"/>
                        <w:spacing w:val="-3"/>
                        <w:sz w:val="32"/>
                      </w:rPr>
                      <w:t>Hours!</w:t>
                    </w: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7"/>
                      <w:rPr>
                        <w:sz w:val="47"/>
                      </w:rPr>
                    </w:pPr>
                  </w:p>
                  <w:p>
                    <w:pPr>
                      <w:spacing w:line="264" w:lineRule="auto" w:before="0"/>
                      <w:ind w:left="578" w:right="579" w:firstLine="2"/>
                      <w:jc w:val="center"/>
                      <w:rPr>
                        <w:b/>
                        <w:sz w:val="22"/>
                      </w:rPr>
                    </w:pPr>
                    <w:r>
                      <w:rPr>
                        <w:b/>
                        <w:color w:val="DFCDE4"/>
                        <w:sz w:val="22"/>
                      </w:rPr>
                      <w:t>Ken Ottman Outstanding Volunteer</w:t>
                    </w:r>
                    <w:r>
                      <w:rPr>
                        <w:b/>
                        <w:color w:val="DFCDE4"/>
                        <w:spacing w:val="6"/>
                        <w:sz w:val="22"/>
                      </w:rPr>
                      <w:t> </w:t>
                    </w:r>
                    <w:r>
                      <w:rPr>
                        <w:b/>
                        <w:color w:val="DFCDE4"/>
                        <w:spacing w:val="-5"/>
                        <w:sz w:val="22"/>
                      </w:rPr>
                      <w:t>Award</w:t>
                    </w:r>
                  </w:p>
                  <w:p>
                    <w:pPr>
                      <w:spacing w:before="48"/>
                      <w:ind w:left="410" w:right="0" w:firstLine="0"/>
                      <w:jc w:val="left"/>
                      <w:rPr>
                        <w:b/>
                        <w:sz w:val="17"/>
                      </w:rPr>
                    </w:pPr>
                    <w:r>
                      <w:rPr>
                        <w:b/>
                        <w:color w:val="DFCDE4"/>
                        <w:w w:val="105"/>
                        <w:sz w:val="17"/>
                      </w:rPr>
                      <w:t>WINNER ANNOUNCED</w:t>
                    </w:r>
                  </w:p>
                  <w:p>
                    <w:pPr>
                      <w:spacing w:line="240" w:lineRule="auto" w:before="2"/>
                      <w:rPr>
                        <w:sz w:val="27"/>
                      </w:rPr>
                    </w:pPr>
                  </w:p>
                  <w:p>
                    <w:pPr>
                      <w:spacing w:line="264" w:lineRule="auto" w:before="0"/>
                      <w:ind w:left="360" w:right="359" w:firstLine="0"/>
                      <w:jc w:val="center"/>
                      <w:rPr>
                        <w:b/>
                        <w:sz w:val="22"/>
                      </w:rPr>
                    </w:pPr>
                    <w:r>
                      <w:rPr>
                        <w:b/>
                        <w:color w:val="DFCDE4"/>
                        <w:sz w:val="22"/>
                      </w:rPr>
                      <w:t>Support your</w:t>
                    </w:r>
                    <w:r>
                      <w:rPr>
                        <w:b/>
                        <w:color w:val="DFCDE4"/>
                        <w:spacing w:val="-10"/>
                        <w:sz w:val="22"/>
                      </w:rPr>
                      <w:t> </w:t>
                    </w:r>
                    <w:r>
                      <w:rPr>
                        <w:b/>
                        <w:color w:val="DFCDE4"/>
                        <w:sz w:val="22"/>
                      </w:rPr>
                      <w:t>favorite Tour des Trees Teams and</w:t>
                    </w:r>
                    <w:r>
                      <w:rPr>
                        <w:b/>
                        <w:color w:val="DFCDE4"/>
                        <w:spacing w:val="-3"/>
                        <w:sz w:val="22"/>
                      </w:rPr>
                      <w:t> </w:t>
                    </w:r>
                    <w:r>
                      <w:rPr>
                        <w:b/>
                        <w:color w:val="DFCDE4"/>
                        <w:sz w:val="22"/>
                      </w:rPr>
                      <w:t>Riders!</w:t>
                    </w:r>
                  </w:p>
                  <w:p>
                    <w:pPr>
                      <w:spacing w:line="240" w:lineRule="auto" w:before="3"/>
                      <w:rPr>
                        <w:sz w:val="24"/>
                      </w:rPr>
                    </w:pPr>
                  </w:p>
                  <w:p>
                    <w:pPr>
                      <w:spacing w:line="264" w:lineRule="auto" w:before="0"/>
                      <w:ind w:left="360" w:right="359" w:firstLine="0"/>
                      <w:jc w:val="center"/>
                      <w:rPr>
                        <w:b/>
                        <w:sz w:val="22"/>
                      </w:rPr>
                    </w:pPr>
                    <w:r>
                      <w:rPr>
                        <w:b/>
                        <w:color w:val="DFCDE4"/>
                        <w:sz w:val="22"/>
                      </w:rPr>
                      <w:t>Free Appetizers </w:t>
                    </w:r>
                    <w:r>
                      <w:rPr>
                        <w:b/>
                        <w:color w:val="DFCDE4"/>
                        <w:spacing w:val="-5"/>
                        <w:sz w:val="22"/>
                      </w:rPr>
                      <w:t>and </w:t>
                    </w:r>
                    <w:r>
                      <w:rPr>
                        <w:b/>
                        <w:color w:val="DFCDE4"/>
                        <w:sz w:val="22"/>
                      </w:rPr>
                      <w:t>Two Drink</w:t>
                    </w:r>
                    <w:r>
                      <w:rPr>
                        <w:b/>
                        <w:color w:val="DFCDE4"/>
                        <w:spacing w:val="-5"/>
                        <w:sz w:val="22"/>
                      </w:rPr>
                      <w:t> </w:t>
                    </w:r>
                    <w:r>
                      <w:rPr>
                        <w:b/>
                        <w:color w:val="DFCDE4"/>
                        <w:sz w:val="22"/>
                      </w:rPr>
                      <w:t>Tickets</w:t>
                    </w:r>
                  </w:p>
                  <w:p>
                    <w:pPr>
                      <w:spacing w:line="240" w:lineRule="auto" w:before="10"/>
                      <w:rPr>
                        <w:sz w:val="37"/>
                      </w:rPr>
                    </w:pPr>
                  </w:p>
                  <w:p>
                    <w:pPr>
                      <w:spacing w:line="358" w:lineRule="exact" w:before="1"/>
                      <w:ind w:left="590" w:right="587" w:firstLine="129"/>
                      <w:jc w:val="both"/>
                      <w:rPr>
                        <w:b/>
                        <w:sz w:val="28"/>
                      </w:rPr>
                    </w:pPr>
                    <w:r>
                      <w:rPr>
                        <w:b/>
                        <w:color w:val="FFFFFF"/>
                        <w:sz w:val="22"/>
                      </w:rPr>
                      <w:t>BRING YOUR FRIENDS AND JOIN THE FUN</w:t>
                    </w:r>
                    <w:r>
                      <w:rPr>
                        <w:b/>
                        <w:color w:val="FFFFFF"/>
                        <w:sz w:val="28"/>
                      </w:rPr>
                      <w:t>!</w:t>
                    </w:r>
                  </w:p>
                </w:txbxContent>
              </v:textbox>
              <w10:wrap type="none"/>
            </v:shape>
            <v:shape style="position:absolute;left:8481;top:5203;width:2481;height:3964" type="#_x0000_t202" filled="true" fillcolor="#45a742" stroked="false">
              <v:textbox inset="0,0,0,0">
                <w:txbxContent>
                  <w:p>
                    <w:pPr>
                      <w:spacing w:before="170"/>
                      <w:ind w:left="419" w:right="0" w:firstLine="0"/>
                      <w:jc w:val="left"/>
                      <w:rPr>
                        <w:b/>
                        <w:sz w:val="22"/>
                      </w:rPr>
                    </w:pPr>
                    <w:r>
                      <w:rPr>
                        <w:b/>
                        <w:color w:val="FFFFFF"/>
                        <w:sz w:val="22"/>
                      </w:rPr>
                      <w:t>August 13, 2019</w:t>
                    </w:r>
                  </w:p>
                  <w:p>
                    <w:pPr>
                      <w:spacing w:before="26"/>
                      <w:ind w:left="498" w:right="0" w:firstLine="0"/>
                      <w:jc w:val="left"/>
                      <w:rPr>
                        <w:b/>
                        <w:sz w:val="22"/>
                      </w:rPr>
                    </w:pPr>
                    <w:r>
                      <w:rPr>
                        <w:b/>
                        <w:color w:val="FFFFFF"/>
                        <w:sz w:val="22"/>
                      </w:rPr>
                      <w:t>6:00 – 7:00 pm</w:t>
                    </w:r>
                  </w:p>
                  <w:p>
                    <w:pPr>
                      <w:spacing w:line="264" w:lineRule="auto" w:before="22"/>
                      <w:ind w:left="366" w:right="347" w:firstLine="367"/>
                      <w:jc w:val="left"/>
                      <w:rPr>
                        <w:b/>
                        <w:i/>
                        <w:sz w:val="20"/>
                      </w:rPr>
                    </w:pPr>
                    <w:r>
                      <w:rPr>
                        <w:b/>
                        <w:i/>
                        <w:color w:val="FFFFFF"/>
                        <w:sz w:val="20"/>
                      </w:rPr>
                      <w:t>followed by </w:t>
                    </w:r>
                    <w:r>
                      <w:rPr>
                        <w:b/>
                        <w:i/>
                        <w:color w:val="FFFFFF"/>
                        <w:sz w:val="20"/>
                      </w:rPr>
                      <w:t>Toast with the Host</w:t>
                    </w:r>
                  </w:p>
                  <w:p>
                    <w:pPr>
                      <w:spacing w:line="240" w:lineRule="auto" w:before="0"/>
                      <w:rPr>
                        <w:sz w:val="20"/>
                      </w:rPr>
                    </w:pPr>
                  </w:p>
                  <w:p>
                    <w:pPr>
                      <w:spacing w:line="264" w:lineRule="auto" w:before="0"/>
                      <w:ind w:left="246" w:right="246" w:firstLine="0"/>
                      <w:jc w:val="center"/>
                      <w:rPr>
                        <w:b/>
                        <w:sz w:val="22"/>
                      </w:rPr>
                    </w:pPr>
                    <w:r>
                      <w:rPr>
                        <w:b/>
                        <w:color w:val="FFFFFF"/>
                        <w:sz w:val="22"/>
                      </w:rPr>
                      <w:t>Jackson Terminal 205 W Jackson Ave Knoxville, TN</w:t>
                    </w:r>
                  </w:p>
                  <w:p>
                    <w:pPr>
                      <w:spacing w:line="240" w:lineRule="auto" w:before="2"/>
                      <w:rPr>
                        <w:sz w:val="20"/>
                      </w:rPr>
                    </w:pPr>
                  </w:p>
                  <w:p>
                    <w:pPr>
                      <w:spacing w:before="0"/>
                      <w:ind w:left="169" w:right="168" w:hanging="1"/>
                      <w:jc w:val="center"/>
                      <w:rPr>
                        <w:sz w:val="22"/>
                      </w:rPr>
                    </w:pPr>
                    <w:r>
                      <w:rPr>
                        <w:color w:val="FFFFFF"/>
                        <w:sz w:val="22"/>
                      </w:rPr>
                      <w:t>Please register for this </w:t>
                    </w:r>
                    <w:r>
                      <w:rPr>
                        <w:b/>
                        <w:color w:val="FFFFFF"/>
                        <w:sz w:val="22"/>
                      </w:rPr>
                      <w:t>FREE </w:t>
                    </w:r>
                    <w:r>
                      <w:rPr>
                        <w:color w:val="FFFFFF"/>
                        <w:sz w:val="22"/>
                      </w:rPr>
                      <w:t>event when you complete your ISA Conference registration</w:t>
                    </w:r>
                  </w:p>
                </w:txbxContent>
              </v:textbox>
              <v:fill opacity="55512f" type="solid"/>
              <w10:wrap type="none"/>
            </v:shape>
            <w10:wrap type="none"/>
          </v:group>
        </w:pict>
      </w:r>
      <w:r>
        <w:rPr/>
        <w:drawing>
          <wp:anchor distT="0" distB="0" distL="0" distR="0" allowOverlap="1" layoutInCell="1" locked="0" behindDoc="0" simplePos="0" relativeHeight="1168">
            <wp:simplePos x="0" y="0"/>
            <wp:positionH relativeFrom="page">
              <wp:posOffset>709510</wp:posOffset>
            </wp:positionH>
            <wp:positionV relativeFrom="paragraph">
              <wp:posOffset>88996</wp:posOffset>
            </wp:positionV>
            <wp:extent cx="526110" cy="513816"/>
            <wp:effectExtent l="0" t="0" r="0" b="0"/>
            <wp:wrapNone/>
            <wp:docPr id="3" name="image7.png" descr=""/>
            <wp:cNvGraphicFramePr>
              <a:graphicFrameLocks noChangeAspect="1"/>
            </wp:cNvGraphicFramePr>
            <a:graphic>
              <a:graphicData uri="http://schemas.openxmlformats.org/drawingml/2006/picture">
                <pic:pic>
                  <pic:nvPicPr>
                    <pic:cNvPr id="4" name="image7.png"/>
                    <pic:cNvPicPr/>
                  </pic:nvPicPr>
                  <pic:blipFill>
                    <a:blip r:embed="rId12" cstate="print"/>
                    <a:stretch>
                      <a:fillRect/>
                    </a:stretch>
                  </pic:blipFill>
                  <pic:spPr>
                    <a:xfrm>
                      <a:off x="0" y="0"/>
                      <a:ext cx="526110" cy="513816"/>
                    </a:xfrm>
                    <a:prstGeom prst="rect">
                      <a:avLst/>
                    </a:prstGeom>
                  </pic:spPr>
                </pic:pic>
              </a:graphicData>
            </a:graphic>
          </wp:anchor>
        </w:drawing>
      </w:r>
      <w:r>
        <w:rPr>
          <w:b/>
          <w:color w:val="45A742"/>
          <w:sz w:val="36"/>
        </w:rPr>
        <w:t>Leading</w:t>
      </w:r>
      <w:r>
        <w:rPr>
          <w:b/>
          <w:color w:val="45A742"/>
          <w:spacing w:val="-55"/>
          <w:sz w:val="36"/>
        </w:rPr>
        <w:t> </w:t>
      </w:r>
      <w:r>
        <w:rPr>
          <w:b/>
          <w:color w:val="45A742"/>
          <w:sz w:val="36"/>
        </w:rPr>
        <w:t>Thoughts</w:t>
      </w:r>
    </w:p>
    <w:p>
      <w:pPr>
        <w:pStyle w:val="Heading4"/>
        <w:spacing w:before="85"/>
        <w:ind w:left="1473"/>
        <w:rPr>
          <w:i/>
        </w:rPr>
      </w:pPr>
      <w:r>
        <w:rPr>
          <w:i/>
          <w:color w:val="282828"/>
        </w:rPr>
        <w:t>By J. Eric Smith, TREE Fund President and CEO</w:t>
      </w:r>
    </w:p>
    <w:p>
      <w:pPr>
        <w:spacing w:line="300" w:lineRule="auto" w:before="230"/>
        <w:ind w:left="551" w:right="3774" w:firstLine="0"/>
        <w:jc w:val="both"/>
        <w:rPr>
          <w:sz w:val="21"/>
        </w:rPr>
      </w:pPr>
      <w:r>
        <w:rPr>
          <w:color w:val="111111"/>
          <w:sz w:val="21"/>
        </w:rPr>
        <w:t>I have spent over a quarter-century in leadership roles in the nonprofit sector, and you know what? I still don’t like asking people for money. Like all of my professional peers, I am continually researching prospects, cultivating donors, crafting appeals, making cases, and asking for gifts </w:t>
      </w:r>
      <w:r>
        <w:rPr>
          <w:sz w:val="22"/>
        </w:rPr>
        <w:t>– </w:t>
      </w:r>
      <w:r>
        <w:rPr>
          <w:color w:val="111111"/>
          <w:sz w:val="21"/>
        </w:rPr>
        <w:t>and despite all of that effort, more often than not, the answer is still “no.”</w:t>
      </w:r>
    </w:p>
    <w:p>
      <w:pPr>
        <w:spacing w:line="300" w:lineRule="auto" w:before="81"/>
        <w:ind w:left="551" w:right="3770" w:firstLine="0"/>
        <w:jc w:val="both"/>
        <w:rPr>
          <w:sz w:val="21"/>
        </w:rPr>
      </w:pPr>
      <w:r>
        <w:rPr>
          <w:color w:val="111111"/>
          <w:sz w:val="21"/>
        </w:rPr>
        <w:t>Being a fundraiser is analogous to being a baseball batter in that regard: if you’re </w:t>
      </w:r>
      <w:r>
        <w:rPr>
          <w:i/>
          <w:color w:val="111111"/>
          <w:sz w:val="21"/>
        </w:rPr>
        <w:t>really </w:t>
      </w:r>
      <w:r>
        <w:rPr>
          <w:color w:val="111111"/>
          <w:sz w:val="21"/>
        </w:rPr>
        <w:t>good at your job, you can pull a .300 average (i.e. 30% success rate), but more than two-thirds of the time you’re going to strike out, get tagged out, or hit what looks like a glorious stroke into deep center field, only to see it snatched away against the wall. But those of us who make careers in this field learn to shake off those bad at-bats, take some practice swings, and step up to the plate again, with the never-flagging confidence that the next at- bat just might be a highlight reel game winner.</w:t>
      </w:r>
    </w:p>
    <w:p>
      <w:pPr>
        <w:spacing w:line="300" w:lineRule="auto" w:before="80"/>
        <w:ind w:left="551" w:right="3768" w:firstLine="0"/>
        <w:jc w:val="both"/>
        <w:rPr>
          <w:sz w:val="21"/>
        </w:rPr>
      </w:pPr>
      <w:r>
        <w:rPr>
          <w:color w:val="111111"/>
          <w:sz w:val="21"/>
        </w:rPr>
        <w:t>One of the nicest things about being CEO of TREE Fund is that a sizable percentage of our annual gift solicitations are handled by volunteers, most especially our ISA Chapter Liaisons and our Tour des Trees riders. People rightly marvel at the physical challenges of the Tour (I ride it, so I know how hard it is), but as a professional fundraiser, I’m honestly more awed by the fact that our riders are willing and able, year after year, to solicit friends, family</w:t>
      </w:r>
    </w:p>
    <w:p>
      <w:pPr>
        <w:spacing w:line="297" w:lineRule="auto" w:before="0"/>
        <w:ind w:left="551" w:right="3787" w:firstLine="0"/>
        <w:jc w:val="both"/>
        <w:rPr>
          <w:sz w:val="21"/>
        </w:rPr>
      </w:pPr>
      <w:r>
        <w:rPr>
          <w:color w:val="111111"/>
          <w:sz w:val="21"/>
        </w:rPr>
        <w:t>members, coworkers, colleagues, strangers, whoever it takes, to raise </w:t>
      </w:r>
      <w:r>
        <w:rPr>
          <w:i/>
          <w:color w:val="111111"/>
          <w:sz w:val="21"/>
        </w:rPr>
        <w:t>a lot </w:t>
      </w:r>
      <w:r>
        <w:rPr>
          <w:color w:val="111111"/>
          <w:sz w:val="21"/>
        </w:rPr>
        <w:t>of money for our research programs. Wow!</w:t>
      </w:r>
    </w:p>
    <w:p>
      <w:pPr>
        <w:spacing w:line="300" w:lineRule="auto" w:before="85"/>
        <w:ind w:left="551" w:right="3773" w:firstLine="0"/>
        <w:jc w:val="both"/>
        <w:rPr>
          <w:sz w:val="21"/>
        </w:rPr>
      </w:pPr>
      <w:r>
        <w:rPr>
          <w:color w:val="111111"/>
          <w:sz w:val="21"/>
        </w:rPr>
        <w:t>That extraordinary level of volunteer commitment allows our staff team to focus more on business partnerships, direct mail solicitations, and other forms of giving that either defray the expenses associated with the Tour, underwrite operations, or enhance our endowment to ensure our long-term viability. Another area where we focus staff attention, though a bit more behind-the- scenes, is on planned giving. Unlike annual giving </w:t>
      </w:r>
      <w:r>
        <w:rPr>
          <w:sz w:val="22"/>
        </w:rPr>
        <w:t>– </w:t>
      </w:r>
      <w:r>
        <w:rPr>
          <w:color w:val="111111"/>
          <w:sz w:val="21"/>
        </w:rPr>
        <w:t>where a donor makes a contribution to a charity as an outlay of current assets or income </w:t>
      </w:r>
      <w:r>
        <w:rPr>
          <w:sz w:val="22"/>
        </w:rPr>
        <w:t>– </w:t>
      </w:r>
      <w:r>
        <w:rPr>
          <w:color w:val="111111"/>
          <w:sz w:val="21"/>
        </w:rPr>
        <w:t>planned gifts are current decisions to make future gifts, most often from an estate via bequests, insurance policies, or retirement plan distributions.</w:t>
      </w:r>
    </w:p>
    <w:p>
      <w:pPr>
        <w:spacing w:line="300" w:lineRule="auto" w:before="81"/>
        <w:ind w:left="551" w:right="3768" w:firstLine="0"/>
        <w:jc w:val="both"/>
        <w:rPr>
          <w:sz w:val="21"/>
        </w:rPr>
      </w:pPr>
      <w:r>
        <w:rPr>
          <w:color w:val="111111"/>
          <w:sz w:val="21"/>
        </w:rPr>
        <w:t>For individuals and families who wish to make legacy gifts that are guaranteed to support their philanthropic interests in perpetuity, planned gifts may provide the most effective ways of achieving such goals. We have an amazing group of supporters called </w:t>
      </w:r>
      <w:hyperlink r:id="rId13">
        <w:r>
          <w:rPr>
            <w:color w:val="5B0179"/>
            <w:sz w:val="21"/>
          </w:rPr>
          <w:t>The Heritage Oak Society</w:t>
        </w:r>
      </w:hyperlink>
      <w:r>
        <w:rPr>
          <w:color w:val="5B0179"/>
          <w:sz w:val="21"/>
        </w:rPr>
        <w:t> </w:t>
      </w:r>
      <w:r>
        <w:rPr>
          <w:color w:val="111111"/>
          <w:sz w:val="21"/>
        </w:rPr>
        <w:t>who have already established such legacy commitments. We’re going to be making a formal appeal for The Heritage Oak Society this summer, so you’ll hear more from me on this topic then </w:t>
      </w:r>
      <w:r>
        <w:rPr>
          <w:sz w:val="22"/>
        </w:rPr>
        <w:t>– </w:t>
      </w:r>
      <w:r>
        <w:rPr>
          <w:color w:val="111111"/>
          <w:sz w:val="21"/>
        </w:rPr>
        <w:t>unless, of course, you decide to give a grateful fundraiser an intentional walk to first base by reaching out to express your interest before I</w:t>
      </w:r>
      <w:r>
        <w:rPr>
          <w:color w:val="111111"/>
          <w:spacing w:val="-4"/>
          <w:sz w:val="21"/>
        </w:rPr>
        <w:t> </w:t>
      </w:r>
      <w:r>
        <w:rPr>
          <w:color w:val="111111"/>
          <w:sz w:val="21"/>
        </w:rPr>
        <w:t>ask.</w:t>
      </w:r>
    </w:p>
    <w:p>
      <w:pPr>
        <w:spacing w:line="300" w:lineRule="auto" w:before="81"/>
        <w:ind w:left="551" w:right="3776" w:firstLine="0"/>
        <w:jc w:val="both"/>
        <w:rPr>
          <w:sz w:val="21"/>
        </w:rPr>
      </w:pPr>
      <w:r>
        <w:rPr>
          <w:color w:val="111111"/>
          <w:sz w:val="21"/>
        </w:rPr>
        <w:t>I’ll be over </w:t>
      </w:r>
      <w:hyperlink r:id="rId14">
        <w:r>
          <w:rPr>
            <w:color w:val="5B0179"/>
            <w:sz w:val="21"/>
          </w:rPr>
          <w:t>here </w:t>
        </w:r>
      </w:hyperlink>
      <w:r>
        <w:rPr>
          <w:color w:val="111111"/>
          <w:sz w:val="21"/>
        </w:rPr>
        <w:t>in the dugout if you’d like to share some sunflower seeds and talk it over. It could be a winning proposition for you, for me, and best of all, for TREE Fund.</w:t>
      </w:r>
    </w:p>
    <w:p>
      <w:pPr>
        <w:spacing w:after="0" w:line="300" w:lineRule="auto"/>
        <w:jc w:val="both"/>
        <w:rPr>
          <w:sz w:val="21"/>
        </w:rPr>
        <w:sectPr>
          <w:pgSz w:w="12240" w:h="15840"/>
          <w:pgMar w:top="740" w:bottom="280" w:left="560" w:right="640"/>
        </w:sectPr>
      </w:pPr>
    </w:p>
    <w:p>
      <w:pPr>
        <w:spacing w:before="80"/>
        <w:ind w:left="5957" w:right="0" w:firstLine="0"/>
        <w:jc w:val="left"/>
        <w:rPr>
          <w:b/>
          <w:sz w:val="32"/>
        </w:rPr>
      </w:pPr>
      <w:r>
        <w:rPr/>
        <w:drawing>
          <wp:anchor distT="0" distB="0" distL="0" distR="0" allowOverlap="1" layoutInCell="1" locked="0" behindDoc="0" simplePos="0" relativeHeight="1264">
            <wp:simplePos x="0" y="0"/>
            <wp:positionH relativeFrom="page">
              <wp:posOffset>3139313</wp:posOffset>
            </wp:positionH>
            <wp:positionV relativeFrom="paragraph">
              <wp:posOffset>42712</wp:posOffset>
            </wp:positionV>
            <wp:extent cx="954646" cy="941501"/>
            <wp:effectExtent l="0" t="0" r="0" b="0"/>
            <wp:wrapNone/>
            <wp:docPr id="5" name="image8.png" descr=""/>
            <wp:cNvGraphicFramePr>
              <a:graphicFrameLocks noChangeAspect="1"/>
            </wp:cNvGraphicFramePr>
            <a:graphic>
              <a:graphicData uri="http://schemas.openxmlformats.org/drawingml/2006/picture">
                <pic:pic>
                  <pic:nvPicPr>
                    <pic:cNvPr id="6" name="image8.png"/>
                    <pic:cNvPicPr/>
                  </pic:nvPicPr>
                  <pic:blipFill>
                    <a:blip r:embed="rId15" cstate="print"/>
                    <a:stretch>
                      <a:fillRect/>
                    </a:stretch>
                  </pic:blipFill>
                  <pic:spPr>
                    <a:xfrm>
                      <a:off x="0" y="0"/>
                      <a:ext cx="954646" cy="941501"/>
                    </a:xfrm>
                    <a:prstGeom prst="rect">
                      <a:avLst/>
                    </a:prstGeom>
                  </pic:spPr>
                </pic:pic>
              </a:graphicData>
            </a:graphic>
          </wp:anchor>
        </w:drawing>
      </w:r>
      <w:r>
        <w:rPr/>
        <w:pict>
          <v:shape style="position:absolute;margin-left:54pt;margin-top:49.790001pt;width:194.9pt;height:687.85pt;mso-position-horizontal-relative:page;mso-position-vertical-relative:page;z-index:1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340"/>
                    <w:gridCol w:w="313"/>
                  </w:tblGrid>
                  <w:tr>
                    <w:trPr>
                      <w:trHeight w:val="7812" w:hRule="atLeast"/>
                    </w:trPr>
                    <w:tc>
                      <w:tcPr>
                        <w:tcW w:w="3585" w:type="dxa"/>
                        <w:gridSpan w:val="2"/>
                        <w:tcBorders>
                          <w:right w:val="single" w:sz="2" w:space="0" w:color="45A742"/>
                        </w:tcBorders>
                      </w:tcPr>
                      <w:p>
                        <w:pPr>
                          <w:pStyle w:val="TableParagraph"/>
                          <w:spacing w:line="280" w:lineRule="exact"/>
                          <w:ind w:left="629"/>
                          <w:rPr>
                            <w:b/>
                            <w:sz w:val="32"/>
                          </w:rPr>
                        </w:pPr>
                        <w:r>
                          <w:rPr>
                            <w:b/>
                            <w:color w:val="45A742"/>
                            <w:sz w:val="32"/>
                          </w:rPr>
                          <w:t>Lead Donors</w:t>
                        </w:r>
                      </w:p>
                      <w:p>
                        <w:pPr>
                          <w:pStyle w:val="TableParagraph"/>
                          <w:spacing w:line="300" w:lineRule="auto" w:before="200"/>
                          <w:ind w:left="47" w:right="436"/>
                          <w:jc w:val="both"/>
                          <w:rPr>
                            <w:sz w:val="22"/>
                          </w:rPr>
                        </w:pPr>
                        <w:r>
                          <w:rPr>
                            <w:color w:val="111111"/>
                            <w:sz w:val="22"/>
                          </w:rPr>
                          <w:t>We are extremely grateful to the following people and organizations who contributed </w:t>
                        </w:r>
                        <w:r>
                          <w:rPr>
                            <w:b/>
                            <w:color w:val="111111"/>
                            <w:sz w:val="22"/>
                          </w:rPr>
                          <w:t>over $2,500 </w:t>
                        </w:r>
                        <w:r>
                          <w:rPr>
                            <w:color w:val="111111"/>
                            <w:sz w:val="22"/>
                          </w:rPr>
                          <w:t>to TREE Fund in March 2019:</w:t>
                        </w:r>
                      </w:p>
                      <w:p>
                        <w:pPr>
                          <w:pStyle w:val="TableParagraph"/>
                          <w:spacing w:before="11"/>
                          <w:rPr>
                            <w:i/>
                            <w:sz w:val="27"/>
                          </w:rPr>
                        </w:pPr>
                      </w:p>
                      <w:p>
                        <w:pPr>
                          <w:pStyle w:val="TableParagraph"/>
                          <w:spacing w:line="300" w:lineRule="auto"/>
                          <w:ind w:left="133" w:right="527"/>
                          <w:jc w:val="center"/>
                          <w:rPr>
                            <w:b/>
                            <w:sz w:val="28"/>
                          </w:rPr>
                        </w:pPr>
                        <w:r>
                          <w:rPr>
                            <w:b/>
                            <w:color w:val="45A742"/>
                            <w:sz w:val="28"/>
                          </w:rPr>
                          <w:t>ALTEC/STYSLINGER FOUNDATION</w:t>
                        </w:r>
                      </w:p>
                      <w:p>
                        <w:pPr>
                          <w:pStyle w:val="TableParagraph"/>
                          <w:spacing w:line="324" w:lineRule="exact"/>
                          <w:ind w:left="129" w:right="527"/>
                          <w:jc w:val="center"/>
                          <w:rPr>
                            <w:b/>
                            <w:sz w:val="28"/>
                          </w:rPr>
                        </w:pPr>
                        <w:r>
                          <w:rPr>
                            <w:b/>
                            <w:color w:val="878787"/>
                            <w:sz w:val="28"/>
                          </w:rPr>
                          <w:t>~ • ~</w:t>
                        </w:r>
                      </w:p>
                      <w:p>
                        <w:pPr>
                          <w:pStyle w:val="TableParagraph"/>
                          <w:spacing w:line="300" w:lineRule="auto" w:before="82"/>
                          <w:ind w:left="223" w:right="622" w:firstLine="2"/>
                          <w:jc w:val="center"/>
                          <w:rPr>
                            <w:b/>
                            <w:sz w:val="28"/>
                          </w:rPr>
                        </w:pPr>
                        <w:r>
                          <w:rPr>
                            <w:b/>
                            <w:color w:val="45A742"/>
                            <w:sz w:val="28"/>
                          </w:rPr>
                          <w:t>THE </w:t>
                        </w:r>
                        <w:r>
                          <w:rPr>
                            <w:b/>
                            <w:color w:val="45A742"/>
                            <w:spacing w:val="-9"/>
                            <w:sz w:val="28"/>
                          </w:rPr>
                          <w:t>DAVEY </w:t>
                        </w:r>
                        <w:r>
                          <w:rPr>
                            <w:b/>
                            <w:color w:val="45A742"/>
                            <w:sz w:val="28"/>
                          </w:rPr>
                          <w:t>TREE </w:t>
                        </w:r>
                        <w:r>
                          <w:rPr>
                            <w:b/>
                            <w:color w:val="45A742"/>
                            <w:spacing w:val="-4"/>
                            <w:sz w:val="28"/>
                          </w:rPr>
                          <w:t>EXPERT </w:t>
                        </w:r>
                        <w:r>
                          <w:rPr>
                            <w:b/>
                            <w:color w:val="45A742"/>
                            <w:spacing w:val="-8"/>
                            <w:sz w:val="28"/>
                          </w:rPr>
                          <w:t>COMPANY</w:t>
                        </w:r>
                      </w:p>
                      <w:p>
                        <w:pPr>
                          <w:pStyle w:val="TableParagraph"/>
                          <w:spacing w:line="300" w:lineRule="auto" w:before="1"/>
                          <w:ind w:left="552" w:right="955" w:firstLine="3"/>
                          <w:jc w:val="center"/>
                          <w:rPr>
                            <w:b/>
                            <w:sz w:val="28"/>
                          </w:rPr>
                        </w:pPr>
                        <w:r>
                          <w:rPr>
                            <w:b/>
                            <w:color w:val="878787"/>
                            <w:sz w:val="28"/>
                          </w:rPr>
                          <w:t>~ • ~   </w:t>
                        </w:r>
                        <w:r>
                          <w:rPr>
                            <w:b/>
                            <w:color w:val="45A742"/>
                            <w:sz w:val="28"/>
                          </w:rPr>
                          <w:t>WISCONSIN ARBORIST </w:t>
                        </w:r>
                        <w:r>
                          <w:rPr>
                            <w:b/>
                            <w:color w:val="45A742"/>
                            <w:spacing w:val="-4"/>
                            <w:sz w:val="28"/>
                          </w:rPr>
                          <w:t>ASSOCIATION</w:t>
                        </w:r>
                      </w:p>
                      <w:p>
                        <w:pPr>
                          <w:pStyle w:val="TableParagraph"/>
                          <w:rPr>
                            <w:i/>
                            <w:sz w:val="32"/>
                          </w:rPr>
                        </w:pPr>
                      </w:p>
                      <w:p>
                        <w:pPr>
                          <w:pStyle w:val="TableParagraph"/>
                          <w:spacing w:before="5"/>
                          <w:rPr>
                            <w:i/>
                            <w:sz w:val="47"/>
                          </w:rPr>
                        </w:pPr>
                      </w:p>
                      <w:p>
                        <w:pPr>
                          <w:pStyle w:val="TableParagraph"/>
                          <w:spacing w:line="300" w:lineRule="auto" w:before="1"/>
                          <w:ind w:left="47" w:right="437"/>
                          <w:jc w:val="both"/>
                          <w:rPr>
                            <w:sz w:val="22"/>
                          </w:rPr>
                        </w:pPr>
                        <w:r>
                          <w:rPr>
                            <w:color w:val="111111"/>
                            <w:sz w:val="22"/>
                          </w:rPr>
                          <w:t>See the full list of Lead Donors who make our vital work possible on our </w:t>
                        </w:r>
                        <w:hyperlink r:id="rId16">
                          <w:r>
                            <w:rPr>
                              <w:color w:val="5B0179"/>
                              <w:sz w:val="22"/>
                            </w:rPr>
                            <w:t>website</w:t>
                          </w:r>
                          <w:r>
                            <w:rPr>
                              <w:sz w:val="22"/>
                            </w:rPr>
                            <w:t>.</w:t>
                          </w:r>
                        </w:hyperlink>
                      </w:p>
                    </w:tc>
                    <w:tc>
                      <w:tcPr>
                        <w:tcW w:w="313" w:type="dxa"/>
                        <w:vMerge w:val="restart"/>
                        <w:tcBorders>
                          <w:left w:val="single" w:sz="2" w:space="0" w:color="45A742"/>
                          <w:bottom w:val="single" w:sz="24" w:space="0" w:color="FFFFFF"/>
                        </w:tcBorders>
                      </w:tcPr>
                      <w:p>
                        <w:pPr>
                          <w:pStyle w:val="TableParagraph"/>
                          <w:rPr>
                            <w:rFonts w:ascii="Times New Roman"/>
                            <w:sz w:val="22"/>
                          </w:rPr>
                        </w:pPr>
                      </w:p>
                    </w:tc>
                  </w:tr>
                  <w:tr>
                    <w:trPr>
                      <w:trHeight w:val="665" w:hRule="atLeast"/>
                    </w:trPr>
                    <w:tc>
                      <w:tcPr>
                        <w:tcW w:w="3245" w:type="dxa"/>
                        <w:tcBorders>
                          <w:bottom w:val="single" w:sz="24" w:space="0" w:color="FFFFFF"/>
                        </w:tcBorders>
                        <w:shd w:val="clear" w:color="auto" w:fill="878787"/>
                      </w:tcPr>
                      <w:p>
                        <w:pPr>
                          <w:pStyle w:val="TableParagraph"/>
                          <w:spacing w:before="150"/>
                          <w:ind w:left="403"/>
                          <w:rPr>
                            <w:b/>
                            <w:sz w:val="32"/>
                          </w:rPr>
                        </w:pPr>
                        <w:r>
                          <w:rPr>
                            <w:b/>
                            <w:color w:val="FFFFFF"/>
                            <w:sz w:val="32"/>
                          </w:rPr>
                          <w:t>Website Update</w:t>
                        </w:r>
                      </w:p>
                    </w:tc>
                    <w:tc>
                      <w:tcPr>
                        <w:tcW w:w="340" w:type="dxa"/>
                        <w:tcBorders>
                          <w:bottom w:val="single" w:sz="24" w:space="0" w:color="FFFFFF"/>
                          <w:right w:val="single" w:sz="2" w:space="0" w:color="45A742"/>
                        </w:tcBorders>
                      </w:tcPr>
                      <w:p>
                        <w:pPr>
                          <w:pStyle w:val="TableParagraph"/>
                          <w:rPr>
                            <w:rFonts w:ascii="Times New Roman"/>
                            <w:sz w:val="22"/>
                          </w:rPr>
                        </w:pPr>
                      </w:p>
                    </w:tc>
                    <w:tc>
                      <w:tcPr>
                        <w:tcW w:w="313" w:type="dxa"/>
                        <w:vMerge/>
                        <w:tcBorders>
                          <w:top w:val="nil"/>
                          <w:left w:val="single" w:sz="2" w:space="0" w:color="45A742"/>
                          <w:bottom w:val="single" w:sz="24" w:space="0" w:color="FFFFFF"/>
                        </w:tcBorders>
                      </w:tcPr>
                      <w:p>
                        <w:pPr>
                          <w:rPr>
                            <w:sz w:val="2"/>
                            <w:szCs w:val="2"/>
                          </w:rPr>
                        </w:pPr>
                      </w:p>
                    </w:tc>
                  </w:tr>
                  <w:tr>
                    <w:trPr>
                      <w:trHeight w:val="3601" w:hRule="atLeast"/>
                    </w:trPr>
                    <w:tc>
                      <w:tcPr>
                        <w:tcW w:w="3245" w:type="dxa"/>
                        <w:tcBorders>
                          <w:top w:val="single" w:sz="24" w:space="0" w:color="FFFFFF"/>
                        </w:tcBorders>
                        <w:shd w:val="clear" w:color="auto" w:fill="878787"/>
                      </w:tcPr>
                      <w:p>
                        <w:pPr>
                          <w:pStyle w:val="TableParagraph"/>
                          <w:spacing w:line="300" w:lineRule="auto" w:before="125"/>
                          <w:ind w:left="290" w:right="291" w:firstLine="2"/>
                          <w:jc w:val="center"/>
                          <w:rPr>
                            <w:sz w:val="22"/>
                          </w:rPr>
                        </w:pPr>
                        <w:r>
                          <w:rPr>
                            <w:color w:val="FFFFFF"/>
                            <w:sz w:val="22"/>
                          </w:rPr>
                          <w:t>Our transition from old to new website is complete! </w:t>
                        </w:r>
                        <w:hyperlink r:id="rId17">
                          <w:r>
                            <w:rPr>
                              <w:color w:val="5B0179"/>
                              <w:sz w:val="22"/>
                            </w:rPr>
                            <w:t>TREEFund.org </w:t>
                          </w:r>
                        </w:hyperlink>
                        <w:r>
                          <w:rPr>
                            <w:color w:val="FFFFFF"/>
                            <w:sz w:val="22"/>
                          </w:rPr>
                          <w:t>is now fully phone/tablet compatible, with a streamlined theme and more intuitive navigation.</w:t>
                        </w:r>
                      </w:p>
                      <w:p>
                        <w:pPr>
                          <w:pStyle w:val="TableParagraph"/>
                          <w:spacing w:line="300" w:lineRule="auto" w:before="81"/>
                          <w:ind w:left="322" w:right="323"/>
                          <w:jc w:val="center"/>
                          <w:rPr>
                            <w:sz w:val="22"/>
                          </w:rPr>
                        </w:pPr>
                        <w:r>
                          <w:rPr>
                            <w:color w:val="FFFFFF"/>
                            <w:sz w:val="22"/>
                          </w:rPr>
                          <w:t>Take a look, kick the tires, and please do not hesitate to </w:t>
                        </w:r>
                        <w:hyperlink r:id="rId18">
                          <w:r>
                            <w:rPr>
                              <w:color w:val="44005C"/>
                              <w:sz w:val="22"/>
                            </w:rPr>
                            <w:t>let us know </w:t>
                          </w:r>
                        </w:hyperlink>
                        <w:r>
                          <w:rPr>
                            <w:color w:val="FFFFFF"/>
                            <w:sz w:val="22"/>
                          </w:rPr>
                          <w:t>if you see anything glitchy!</w:t>
                        </w:r>
                      </w:p>
                    </w:tc>
                    <w:tc>
                      <w:tcPr>
                        <w:tcW w:w="340" w:type="dxa"/>
                        <w:tcBorders>
                          <w:top w:val="single" w:sz="24" w:space="0" w:color="FFFFFF"/>
                          <w:right w:val="single" w:sz="2" w:space="0" w:color="45A742"/>
                        </w:tcBorders>
                      </w:tcPr>
                      <w:p>
                        <w:pPr>
                          <w:pStyle w:val="TableParagraph"/>
                          <w:rPr>
                            <w:rFonts w:ascii="Times New Roman"/>
                            <w:sz w:val="22"/>
                          </w:rPr>
                        </w:pPr>
                      </w:p>
                    </w:tc>
                    <w:tc>
                      <w:tcPr>
                        <w:tcW w:w="313" w:type="dxa"/>
                        <w:vMerge w:val="restart"/>
                        <w:tcBorders>
                          <w:top w:val="single" w:sz="24" w:space="0" w:color="FFFFFF"/>
                          <w:left w:val="single" w:sz="2" w:space="0" w:color="45A742"/>
                        </w:tcBorders>
                      </w:tcPr>
                      <w:p>
                        <w:pPr>
                          <w:pStyle w:val="TableParagraph"/>
                          <w:rPr>
                            <w:rFonts w:ascii="Times New Roman"/>
                            <w:sz w:val="22"/>
                          </w:rPr>
                        </w:pPr>
                      </w:p>
                    </w:tc>
                  </w:tr>
                  <w:tr>
                    <w:trPr>
                      <w:trHeight w:val="1557" w:hRule="atLeast"/>
                    </w:trPr>
                    <w:tc>
                      <w:tcPr>
                        <w:tcW w:w="3585" w:type="dxa"/>
                        <w:gridSpan w:val="2"/>
                        <w:tcBorders>
                          <w:right w:val="single" w:sz="2" w:space="0" w:color="45A742"/>
                        </w:tcBorders>
                      </w:tcPr>
                      <w:p>
                        <w:pPr>
                          <w:pStyle w:val="TableParagraph"/>
                          <w:spacing w:before="247"/>
                          <w:ind w:left="129"/>
                          <w:rPr>
                            <w:b/>
                            <w:sz w:val="32"/>
                          </w:rPr>
                        </w:pPr>
                        <w:r>
                          <w:rPr>
                            <w:b/>
                            <w:color w:val="45A742"/>
                            <w:sz w:val="32"/>
                          </w:rPr>
                          <w:t>2018 Annual Report</w:t>
                        </w:r>
                      </w:p>
                      <w:p>
                        <w:pPr>
                          <w:pStyle w:val="TableParagraph"/>
                          <w:spacing w:line="320" w:lineRule="atLeast" w:before="17"/>
                          <w:ind w:left="40" w:right="382"/>
                          <w:jc w:val="both"/>
                          <w:rPr>
                            <w:sz w:val="22"/>
                          </w:rPr>
                        </w:pPr>
                        <w:r>
                          <w:rPr>
                            <w:color w:val="111111"/>
                            <w:sz w:val="22"/>
                          </w:rPr>
                          <w:t>2018 was a very successful year for TREE Fund. Read all the details online in our </w:t>
                        </w:r>
                        <w:hyperlink r:id="rId19">
                          <w:r>
                            <w:rPr>
                              <w:color w:val="5B0179"/>
                              <w:sz w:val="22"/>
                            </w:rPr>
                            <w:t>Annual Report</w:t>
                          </w:r>
                          <w:r>
                            <w:rPr>
                              <w:color w:val="111111"/>
                              <w:sz w:val="22"/>
                            </w:rPr>
                            <w:t>.</w:t>
                          </w:r>
                        </w:hyperlink>
                      </w:p>
                    </w:tc>
                    <w:tc>
                      <w:tcPr>
                        <w:tcW w:w="313" w:type="dxa"/>
                        <w:vMerge/>
                        <w:tcBorders>
                          <w:top w:val="nil"/>
                          <w:left w:val="single" w:sz="2" w:space="0" w:color="45A742"/>
                        </w:tcBorders>
                      </w:tcPr>
                      <w:p>
                        <w:pPr>
                          <w:rPr>
                            <w:sz w:val="2"/>
                            <w:szCs w:val="2"/>
                          </w:rPr>
                        </w:pPr>
                      </w:p>
                    </w:tc>
                  </w:tr>
                </w:tbl>
                <w:p>
                  <w:pPr>
                    <w:pStyle w:val="BodyText"/>
                  </w:pPr>
                </w:p>
              </w:txbxContent>
            </v:textbox>
            <w10:wrap type="none"/>
          </v:shape>
        </w:pict>
      </w:r>
      <w:r>
        <w:rPr>
          <w:b/>
          <w:color w:val="45A742"/>
          <w:sz w:val="32"/>
        </w:rPr>
        <w:t>2019</w:t>
      </w:r>
      <w:r>
        <w:rPr>
          <w:b/>
          <w:color w:val="45A742"/>
          <w:spacing w:val="-51"/>
          <w:sz w:val="32"/>
        </w:rPr>
        <w:t> </w:t>
      </w:r>
      <w:r>
        <w:rPr>
          <w:b/>
          <w:color w:val="45A742"/>
          <w:spacing w:val="-14"/>
          <w:sz w:val="32"/>
        </w:rPr>
        <w:t>Tour</w:t>
      </w:r>
      <w:r>
        <w:rPr>
          <w:b/>
          <w:color w:val="45A742"/>
          <w:sz w:val="32"/>
        </w:rPr>
        <w:t> des </w:t>
      </w:r>
      <w:r>
        <w:rPr>
          <w:b/>
          <w:color w:val="45A742"/>
          <w:spacing w:val="-10"/>
          <w:sz w:val="32"/>
        </w:rPr>
        <w:t>Trees</w:t>
      </w:r>
    </w:p>
    <w:p>
      <w:pPr>
        <w:spacing w:before="89"/>
        <w:ind w:left="5957" w:right="0" w:firstLine="0"/>
        <w:jc w:val="left"/>
        <w:rPr>
          <w:b/>
          <w:i/>
          <w:sz w:val="28"/>
        </w:rPr>
      </w:pPr>
      <w:r>
        <w:rPr>
          <w:b/>
          <w:i/>
          <w:color w:val="282828"/>
          <w:sz w:val="28"/>
        </w:rPr>
        <w:t>Register to Ride Today!</w:t>
      </w:r>
    </w:p>
    <w:p>
      <w:pPr>
        <w:spacing w:line="300" w:lineRule="auto" w:before="74"/>
        <w:ind w:left="5957" w:right="502" w:firstLine="0"/>
        <w:jc w:val="left"/>
        <w:rPr>
          <w:sz w:val="22"/>
        </w:rPr>
      </w:pPr>
      <w:r>
        <w:rPr>
          <w:color w:val="111111"/>
          <w:sz w:val="22"/>
        </w:rPr>
        <w:t>Registration for the 2019 Tour des Trees in Tennessee  and  Kentucky  has  been  so  fast </w:t>
      </w:r>
      <w:r>
        <w:rPr>
          <w:color w:val="111111"/>
          <w:spacing w:val="56"/>
          <w:sz w:val="22"/>
        </w:rPr>
        <w:t> </w:t>
      </w:r>
      <w:r>
        <w:rPr>
          <w:color w:val="111111"/>
          <w:sz w:val="22"/>
        </w:rPr>
        <w:t>and</w:t>
      </w:r>
    </w:p>
    <w:p>
      <w:pPr>
        <w:spacing w:line="300" w:lineRule="auto" w:before="1"/>
        <w:ind w:left="4454" w:right="508" w:firstLine="0"/>
        <w:jc w:val="both"/>
        <w:rPr>
          <w:sz w:val="22"/>
        </w:rPr>
      </w:pPr>
      <w:r>
        <w:rPr>
          <w:color w:val="111111"/>
          <w:sz w:val="22"/>
        </w:rPr>
        <w:t>furious that we are getting close to our maximum rider capacity.  To maintain our road support safety standards and due to lodging limitations, we will close registration when we get to 85 full-time riders</w:t>
      </w:r>
      <w:r>
        <w:rPr>
          <w:color w:val="111111"/>
          <w:spacing w:val="24"/>
          <w:sz w:val="22"/>
        </w:rPr>
        <w:t> </w:t>
      </w:r>
      <w:r>
        <w:rPr>
          <w:color w:val="111111"/>
          <w:sz w:val="22"/>
        </w:rPr>
        <w:t>or</w:t>
      </w:r>
      <w:r>
        <w:rPr>
          <w:color w:val="111111"/>
          <w:spacing w:val="26"/>
          <w:sz w:val="22"/>
        </w:rPr>
        <w:t> </w:t>
      </w:r>
      <w:r>
        <w:rPr>
          <w:color w:val="111111"/>
          <w:sz w:val="22"/>
        </w:rPr>
        <w:t>90</w:t>
      </w:r>
      <w:r>
        <w:rPr>
          <w:color w:val="111111"/>
          <w:spacing w:val="26"/>
          <w:sz w:val="22"/>
        </w:rPr>
        <w:t> </w:t>
      </w:r>
      <w:r>
        <w:rPr>
          <w:color w:val="111111"/>
          <w:sz w:val="22"/>
        </w:rPr>
        <w:t>total</w:t>
      </w:r>
      <w:r>
        <w:rPr>
          <w:color w:val="111111"/>
          <w:spacing w:val="26"/>
          <w:sz w:val="22"/>
        </w:rPr>
        <w:t> </w:t>
      </w:r>
      <w:r>
        <w:rPr>
          <w:color w:val="111111"/>
          <w:sz w:val="22"/>
        </w:rPr>
        <w:t>riders,</w:t>
      </w:r>
      <w:r>
        <w:rPr>
          <w:color w:val="111111"/>
          <w:spacing w:val="23"/>
          <w:sz w:val="22"/>
        </w:rPr>
        <w:t> </w:t>
      </w:r>
      <w:r>
        <w:rPr>
          <w:color w:val="111111"/>
          <w:sz w:val="22"/>
        </w:rPr>
        <w:t>whichever</w:t>
      </w:r>
      <w:r>
        <w:rPr>
          <w:color w:val="111111"/>
          <w:spacing w:val="25"/>
          <w:sz w:val="22"/>
        </w:rPr>
        <w:t> </w:t>
      </w:r>
      <w:r>
        <w:rPr>
          <w:color w:val="111111"/>
          <w:sz w:val="22"/>
        </w:rPr>
        <w:t>comes</w:t>
      </w:r>
      <w:r>
        <w:rPr>
          <w:color w:val="111111"/>
          <w:spacing w:val="25"/>
          <w:sz w:val="22"/>
        </w:rPr>
        <w:t> </w:t>
      </w:r>
      <w:r>
        <w:rPr>
          <w:color w:val="111111"/>
          <w:sz w:val="22"/>
        </w:rPr>
        <w:t>first.</w:t>
      </w:r>
      <w:r>
        <w:rPr>
          <w:color w:val="111111"/>
          <w:spacing w:val="26"/>
          <w:sz w:val="22"/>
        </w:rPr>
        <w:t> </w:t>
      </w:r>
      <w:r>
        <w:rPr>
          <w:color w:val="111111"/>
          <w:sz w:val="22"/>
        </w:rPr>
        <w:t>So</w:t>
      </w:r>
      <w:r>
        <w:rPr>
          <w:color w:val="111111"/>
          <w:spacing w:val="24"/>
          <w:sz w:val="22"/>
        </w:rPr>
        <w:t> </w:t>
      </w:r>
      <w:r>
        <w:rPr>
          <w:color w:val="111111"/>
          <w:sz w:val="22"/>
        </w:rPr>
        <w:t>if</w:t>
      </w:r>
      <w:r>
        <w:rPr>
          <w:color w:val="111111"/>
          <w:spacing w:val="26"/>
          <w:sz w:val="22"/>
        </w:rPr>
        <w:t> </w:t>
      </w:r>
      <w:r>
        <w:rPr>
          <w:color w:val="111111"/>
          <w:sz w:val="22"/>
        </w:rPr>
        <w:t>you</w:t>
      </w:r>
      <w:r>
        <w:rPr>
          <w:color w:val="111111"/>
          <w:spacing w:val="27"/>
          <w:sz w:val="22"/>
        </w:rPr>
        <w:t> </w:t>
      </w:r>
      <w:r>
        <w:rPr>
          <w:color w:val="111111"/>
          <w:sz w:val="22"/>
        </w:rPr>
        <w:t>want</w:t>
      </w:r>
      <w:r>
        <w:rPr>
          <w:color w:val="111111"/>
          <w:spacing w:val="27"/>
          <w:sz w:val="22"/>
        </w:rPr>
        <w:t> </w:t>
      </w:r>
      <w:r>
        <w:rPr>
          <w:color w:val="111111"/>
          <w:sz w:val="22"/>
        </w:rPr>
        <w:t>a</w:t>
      </w:r>
    </w:p>
    <w:p>
      <w:pPr>
        <w:spacing w:before="1"/>
        <w:ind w:left="4454" w:right="0" w:firstLine="0"/>
        <w:jc w:val="left"/>
        <w:rPr>
          <w:sz w:val="22"/>
        </w:rPr>
      </w:pPr>
      <w:r>
        <w:rPr>
          <w:color w:val="111111"/>
          <w:sz w:val="22"/>
        </w:rPr>
        <w:t>guaranteed spot in the peloton, register </w:t>
      </w:r>
      <w:hyperlink r:id="rId20">
        <w:r>
          <w:rPr>
            <w:color w:val="5B0179"/>
            <w:sz w:val="22"/>
          </w:rPr>
          <w:t>here </w:t>
        </w:r>
      </w:hyperlink>
      <w:r>
        <w:rPr>
          <w:color w:val="111111"/>
          <w:sz w:val="22"/>
        </w:rPr>
        <w:t>now!</w:t>
      </w:r>
    </w:p>
    <w:p>
      <w:pPr>
        <w:spacing w:line="300" w:lineRule="auto" w:before="163"/>
        <w:ind w:left="4454" w:right="507" w:firstLine="0"/>
        <w:jc w:val="both"/>
        <w:rPr>
          <w:i/>
          <w:sz w:val="22"/>
        </w:rPr>
      </w:pPr>
      <w:r>
        <w:rPr>
          <w:i/>
          <w:sz w:val="22"/>
        </w:rPr>
        <w:t>Attention Registered Tour des Trees Riders: Be sure to follow the </w:t>
      </w:r>
      <w:r>
        <w:rPr>
          <w:i/>
          <w:sz w:val="22"/>
        </w:rPr>
        <w:t>discussion and stay involved by joining our </w:t>
      </w:r>
      <w:hyperlink r:id="rId21">
        <w:r>
          <w:rPr>
            <w:i/>
            <w:color w:val="5B0179"/>
            <w:sz w:val="22"/>
          </w:rPr>
          <w:t>Facebook Event</w:t>
        </w:r>
      </w:hyperlink>
      <w:r>
        <w:rPr>
          <w:i/>
          <w:color w:val="5B0179"/>
          <w:sz w:val="22"/>
        </w:rPr>
        <w:t> </w:t>
      </w:r>
      <w:r>
        <w:rPr>
          <w:i/>
          <w:sz w:val="22"/>
        </w:rPr>
        <w:t>and </w:t>
      </w:r>
      <w:hyperlink r:id="rId22">
        <w:r>
          <w:rPr>
            <w:i/>
            <w:color w:val="5B0179"/>
            <w:sz w:val="22"/>
          </w:rPr>
          <w:t>Strava</w:t>
        </w:r>
      </w:hyperlink>
      <w:r>
        <w:rPr>
          <w:i/>
          <w:color w:val="5B0179"/>
          <w:sz w:val="22"/>
        </w:rPr>
        <w:t> </w:t>
      </w:r>
      <w:hyperlink r:id="rId22">
        <w:r>
          <w:rPr>
            <w:i/>
            <w:color w:val="5B0179"/>
            <w:sz w:val="22"/>
          </w:rPr>
          <w:t>Club</w:t>
        </w:r>
        <w:r>
          <w:rPr>
            <w:i/>
            <w:sz w:val="22"/>
          </w:rPr>
          <w:t>, </w:t>
        </w:r>
      </w:hyperlink>
      <w:r>
        <w:rPr>
          <w:i/>
          <w:sz w:val="22"/>
        </w:rPr>
        <w:t>and don’t forget to check your monthly Ride Guide emails to stay up-to-date on the latest fundraising promotions and opportunities.</w:t>
      </w:r>
    </w:p>
    <w:p>
      <w:pPr>
        <w:pStyle w:val="BodyText"/>
        <w:spacing w:before="7"/>
        <w:rPr>
          <w:i/>
          <w:sz w:val="27"/>
        </w:rPr>
      </w:pPr>
      <w:r>
        <w:rPr/>
        <w:pict>
          <v:shape style="position:absolute;margin-left:110.839996pt;margin-top:65.859268pt;width:95.8pt;height:34.7pt;mso-position-horizontal-relative:page;mso-position-vertical-relative:paragraph;z-index:-856;mso-wrap-distance-left:0;mso-wrap-distance-right:0" coordorigin="2217,1317" coordsize="1916,694" path="m2363,1782l2305,1782,2326,2010,2382,1997,2363,1782xm2444,1702l2217,1755,2221,1801,2305,1782,2363,1782,2362,1768,2449,1748,2444,1702xm2527,1683l2474,1695,2499,1970,2552,1958,2541,1839,2551,1826,2561,1817,2570,1810,2580,1807,2586,1805,2653,1805,2653,1803,2652,1799,2651,1796,2537,1796,2527,1683xm2653,1805l2586,1805,2590,1806,2599,1814,2601,1820,2612,1944,2665,1931,2654,1813,2654,1808,2653,1805xm2602,1757l2591,1759,2576,1764,2562,1772,2549,1782,2537,1796,2651,1796,2648,1787,2643,1778,2637,1770,2630,1764,2621,1760,2612,1757,2602,1757xm2865,1701l2850,1702,2835,1704,2819,1706,2804,1709,2775,1718,2751,1729,2731,1744,2716,1761,2705,1781,2699,1802,2697,1823,2701,1847,2705,1862,2712,1876,2721,1888,2731,1897,2743,1904,2755,1909,2767,1910,2780,1908,2793,1904,2805,1897,2816,1888,2827,1876,2881,1876,2880,1866,2782,1866,2775,1865,2763,1855,2758,1847,2756,1837,2754,1823,2754,1810,2756,1797,2761,1786,2768,1775,2778,1767,2790,1760,2804,1755,2808,1754,2816,1753,2870,1753,2865,1701xm2881,1876l2827,1876,2828,1893,2881,1881,2881,1876xm2870,1753l2816,1753,2824,1840,2816,1849,2808,1856,2799,1861,2790,1865,2782,1866,2880,1866,2870,1753xm2965,1675l2913,1687,2929,1870,2982,1858,2971,1740,2981,1725,2990,1714,3000,1707,3009,1703,3020,1700,3082,1700,3081,1696,2967,1696,2965,1675xm3082,1700l3020,1700,3028,1708,3032,1725,3033,1728,3033,1731,3033,1734,3043,1843,3096,1831,3085,1718,3085,1712,3084,1707,3083,1702,3082,1700xm3033,1657l3022,1658,3007,1663,2993,1671,2980,1682,2967,1696,3081,1696,3079,1690,3074,1680,3068,1671,3061,1664,3053,1660,3043,1657,3033,1657xm3172,1533l3119,1545,3144,1820,3196,1808,3188,1718,3271,1718,3254,1703,3187,1703,3172,1533xm3271,1718l3188,1718,3273,1790,3338,1775,3271,1718xm3298,1597l3233,1612,3187,1703,3254,1703,3248,1698,3298,1597xm3460,1560l3407,1572,3501,1719,3474,1838,3529,1825,3568,1655,3519,1655,3460,1560xm3596,1528l3542,1541,3519,1655,3568,1655,3596,1528xm3723,1497l3704,1500,3684,1506,3667,1516,3652,1529,3639,1545,3629,1564,3624,1583,3622,1602,3622,1603,3625,1622,3631,1639,3639,1653,3650,1666,3665,1676,3681,1684,3698,1688,3716,1689,3734,1686,3754,1680,3772,1670,3787,1657,3795,1645,3715,1645,3706,1644,3697,1638,3689,1633,3683,1624,3680,1612,3679,1602,3679,1591,3680,1581,3683,1570,3688,1555,3698,1546,3712,1543,3723,1541,3803,1541,3797,1530,3786,1518,3773,1508,3757,1501,3741,1497,3723,1497xm3803,1541l3723,1541,3732,1542,3740,1548,3748,1554,3754,1562,3756,1574,3758,1585,3758,1596,3756,1606,3753,1617,3747,1631,3738,1640,3715,1645,3795,1645,3799,1641,3808,1622,3813,1603,3814,1585,3814,1583,3811,1563,3806,1545,3803,1541xm3898,1458l3845,1470,3855,1586,3856,1591,3857,1596,3858,1600,3861,1612,3866,1622,3872,1630,3880,1637,3889,1641,3899,1644,3910,1644,3922,1642,3936,1637,3950,1630,3962,1619,3974,1606,4027,1606,4027,1601,3921,1601,3914,1594,3909,1576,3908,1570,3907,1563,3906,1555,3898,1458xm4027,1606l3974,1606,3975,1626,4028,1614,4027,1606xm4012,1431l3959,1443,3970,1563,3961,1577,3951,1587,3942,1595,3932,1599,3921,1601,4027,1601,4012,1431xm4082,1317l4064,1322,4057,1328,4053,1339,4052,1349,4052,1362,4053,1377,4056,1395,4077,1515,4108,1508,4110,1395,4110,1375,4109,1362,4108,1351,4106,1342,4104,1333,4100,1326,4089,1318,4082,1317xm4099,1532l4090,1534,4081,1536,4074,1541,4069,1549,4064,1557,4063,1565,4065,1574,4067,1583,4072,1590,4088,1600,4096,1602,4105,1599,4114,1597,4121,1592,4126,1584,4131,1577,4132,1568,4130,1559,4128,1550,4123,1543,4107,1533,4099,1532xe" filled="true" fillcolor="#282828" stroked="false">
            <v:path arrowok="t"/>
            <v:fill type="solid"/>
            <w10:wrap type="topAndBottom"/>
          </v:shape>
        </w:pict>
      </w:r>
      <w:r>
        <w:rPr/>
        <w:pict>
          <v:group style="position:absolute;margin-left:252.259995pt;margin-top:17.974268pt;width:310.7pt;height:452.2pt;mso-position-horizontal-relative:page;mso-position-vertical-relative:paragraph;z-index:-808;mso-wrap-distance-left:0;mso-wrap-distance-right:0" coordorigin="5045,359" coordsize="6214,9044">
            <v:rect style="position:absolute;left:5045;top:359;width:6135;height:9044" filled="true" fillcolor="#e6ecce" stroked="false">
              <v:fill type="solid"/>
            </v:rect>
            <v:shape style="position:absolute;left:9316;top:1275;width:1942;height:1990" type="#_x0000_t75" stroked="false">
              <v:imagedata r:id="rId23" o:title=""/>
            </v:shape>
            <v:shape style="position:absolute;left:9620;top:1579;width:1362;height:1410" type="#_x0000_t75" stroked="false">
              <v:imagedata r:id="rId24" o:title=""/>
            </v:shape>
            <v:shape style="position:absolute;left:5045;top:359;width:6135;height:9044" type="#_x0000_t202" filled="false" stroked="false">
              <v:textbox inset="0,0,0,0">
                <w:txbxContent>
                  <w:p>
                    <w:pPr>
                      <w:spacing w:before="137"/>
                      <w:ind w:left="158" w:right="0" w:firstLine="0"/>
                      <w:jc w:val="left"/>
                      <w:rPr>
                        <w:b/>
                        <w:sz w:val="32"/>
                      </w:rPr>
                    </w:pPr>
                    <w:r>
                      <w:rPr>
                        <w:b/>
                        <w:color w:val="45A742"/>
                        <w:sz w:val="32"/>
                      </w:rPr>
                      <w:t>Volunteer Spotlight</w:t>
                    </w:r>
                  </w:p>
                  <w:p>
                    <w:pPr>
                      <w:spacing w:before="92"/>
                      <w:ind w:left="158" w:right="0" w:firstLine="0"/>
                      <w:jc w:val="left"/>
                      <w:rPr>
                        <w:b/>
                        <w:i/>
                        <w:sz w:val="32"/>
                      </w:rPr>
                    </w:pPr>
                    <w:r>
                      <w:rPr>
                        <w:b/>
                        <w:i/>
                        <w:color w:val="282828"/>
                        <w:sz w:val="32"/>
                      </w:rPr>
                      <w:t>Kevin Jones</w:t>
                    </w:r>
                  </w:p>
                  <w:p>
                    <w:pPr>
                      <w:spacing w:line="300" w:lineRule="auto" w:before="185"/>
                      <w:ind w:left="158" w:right="1757" w:firstLine="0"/>
                      <w:jc w:val="both"/>
                      <w:rPr>
                        <w:sz w:val="22"/>
                      </w:rPr>
                    </w:pPr>
                    <w:r>
                      <w:rPr>
                        <w:color w:val="111111"/>
                        <w:sz w:val="22"/>
                      </w:rPr>
                      <w:t>We are happy to feature Kevin Jones, Business Development Manager with ACRT, in this month’s Volunteer Spotlight! The 2019 Tour des Trees will be Kevin’s 10th time participating in the event. Kevin has become an</w:t>
                    </w:r>
                  </w:p>
                  <w:p>
                    <w:pPr>
                      <w:spacing w:line="300" w:lineRule="auto" w:before="0"/>
                      <w:ind w:left="158" w:right="185" w:firstLine="0"/>
                      <w:jc w:val="both"/>
                      <w:rPr>
                        <w:sz w:val="22"/>
                      </w:rPr>
                    </w:pPr>
                    <w:r>
                      <w:rPr>
                        <w:color w:val="111111"/>
                        <w:sz w:val="22"/>
                      </w:rPr>
                      <w:t>expected face at this annual reunion of tree lovers and cycling enthusiasts, and he truly embodies what it means to be a Tour rider and a TREE Fund supporter. Most recently, Kevin organized multiple fundraising efforts at the 2019 Ohio Chapter ISA conference, including a silent auction and a spirited “Heads or Tails” competition. Conference members couldn’t help but catch the TREE Fund bug after just one conversation with Kevin, discussing the beauty of trees and the importance of research with a sincerity that only he can portray (and</w:t>
                    </w:r>
                    <w:r>
                      <w:rPr>
                        <w:color w:val="111111"/>
                        <w:spacing w:val="-8"/>
                        <w:sz w:val="22"/>
                      </w:rPr>
                      <w:t> </w:t>
                    </w:r>
                    <w:r>
                      <w:rPr>
                        <w:color w:val="111111"/>
                        <w:sz w:val="22"/>
                      </w:rPr>
                      <w:t>exude).</w:t>
                    </w:r>
                  </w:p>
                  <w:p>
                    <w:pPr>
                      <w:spacing w:line="300" w:lineRule="auto" w:before="101"/>
                      <w:ind w:left="158" w:right="184" w:firstLine="0"/>
                      <w:jc w:val="both"/>
                      <w:rPr>
                        <w:sz w:val="22"/>
                      </w:rPr>
                    </w:pPr>
                    <w:r>
                      <w:rPr>
                        <w:color w:val="111111"/>
                        <w:sz w:val="22"/>
                      </w:rPr>
                      <w:t>The 2018 Tour des Trees proudly rode its course through Kevin’s home state of Ohio, where he was able to show off the state’s hilly terrain and local urban canopy coverage. The Tour des Trees riders planted a </w:t>
                    </w:r>
                    <w:r>
                      <w:rPr>
                        <w:i/>
                        <w:color w:val="111111"/>
                        <w:sz w:val="22"/>
                      </w:rPr>
                      <w:t>Nyssa sylvatica </w:t>
                    </w:r>
                    <w:r>
                      <w:rPr>
                        <w:color w:val="111111"/>
                        <w:sz w:val="22"/>
                      </w:rPr>
                      <w:t>tree in honor of ACRT founder, Dick Abbott, and Kevin was highlighted in a feature </w:t>
                    </w:r>
                    <w:hyperlink r:id="rId25">
                      <w:r>
                        <w:rPr>
                          <w:color w:val="5B0179"/>
                          <w:sz w:val="22"/>
                        </w:rPr>
                        <w:t>video clip </w:t>
                      </w:r>
                    </w:hyperlink>
                    <w:r>
                      <w:rPr>
                        <w:color w:val="111111"/>
                        <w:sz w:val="22"/>
                      </w:rPr>
                      <w:t>commemorating the event. We are privileged to call Kevin Jones part of our TREE Fund Family, and we are honored to recognize him in this month’s volunteer spotlight!</w:t>
                    </w:r>
                  </w:p>
                  <w:p>
                    <w:pPr>
                      <w:spacing w:line="240" w:lineRule="auto" w:before="8"/>
                      <w:rPr>
                        <w:i/>
                        <w:sz w:val="22"/>
                      </w:rPr>
                    </w:pPr>
                  </w:p>
                  <w:p>
                    <w:pPr>
                      <w:spacing w:before="0"/>
                      <w:ind w:left="1767" w:right="0" w:firstLine="0"/>
                      <w:jc w:val="left"/>
                      <w:rPr>
                        <w:i/>
                        <w:sz w:val="18"/>
                      </w:rPr>
                    </w:pPr>
                    <w:r>
                      <w:rPr>
                        <w:i/>
                        <w:color w:val="808080"/>
                        <w:sz w:val="18"/>
                      </w:rPr>
                      <w:t>To suggest someone for the Spotlight, contact </w:t>
                    </w:r>
                    <w:hyperlink r:id="rId18">
                      <w:r>
                        <w:rPr>
                          <w:i/>
                          <w:color w:val="5B0179"/>
                          <w:sz w:val="18"/>
                        </w:rPr>
                        <w:t>Teresa Recchia</w:t>
                      </w:r>
                      <w:r>
                        <w:rPr>
                          <w:i/>
                          <w:color w:val="808080"/>
                          <w:sz w:val="18"/>
                        </w:rPr>
                        <w:t>.</w:t>
                      </w:r>
                    </w:hyperlink>
                  </w:p>
                </w:txbxContent>
              </v:textbox>
              <w10:wrap type="none"/>
            </v:shape>
            <w10:wrap type="topAndBottom"/>
          </v:group>
        </w:pict>
      </w:r>
    </w:p>
    <w:p>
      <w:pPr>
        <w:spacing w:after="0"/>
        <w:rPr>
          <w:sz w:val="27"/>
        </w:rPr>
        <w:sectPr>
          <w:pgSz w:w="12240" w:h="15840"/>
          <w:pgMar w:top="820" w:bottom="280" w:left="560" w:right="640"/>
        </w:sectPr>
      </w:pPr>
    </w:p>
    <w:p>
      <w:pPr>
        <w:spacing w:before="80"/>
        <w:ind w:left="529" w:right="0" w:firstLine="0"/>
        <w:jc w:val="left"/>
        <w:rPr>
          <w:b/>
          <w:sz w:val="36"/>
        </w:rPr>
      </w:pPr>
      <w:r>
        <w:rPr>
          <w:b/>
          <w:color w:val="45A742"/>
          <w:sz w:val="36"/>
        </w:rPr>
        <w:t>The </w:t>
      </w:r>
      <w:r>
        <w:rPr>
          <w:b/>
          <w:color w:val="45A742"/>
          <w:spacing w:val="-10"/>
          <w:sz w:val="36"/>
        </w:rPr>
        <w:t>Word </w:t>
      </w:r>
      <w:r>
        <w:rPr>
          <w:b/>
          <w:color w:val="45A742"/>
          <w:sz w:val="36"/>
        </w:rPr>
        <w:t>on</w:t>
      </w:r>
      <w:r>
        <w:rPr>
          <w:b/>
          <w:color w:val="45A742"/>
          <w:spacing w:val="-84"/>
          <w:sz w:val="36"/>
        </w:rPr>
        <w:t> </w:t>
      </w:r>
      <w:r>
        <w:rPr>
          <w:b/>
          <w:color w:val="45A742"/>
          <w:spacing w:val="-5"/>
          <w:sz w:val="36"/>
        </w:rPr>
        <w:t>Webinars</w:t>
      </w:r>
    </w:p>
    <w:p>
      <w:pPr>
        <w:spacing w:line="300" w:lineRule="auto" w:before="87"/>
        <w:ind w:left="529" w:right="4770" w:firstLine="0"/>
        <w:jc w:val="both"/>
        <w:rPr>
          <w:sz w:val="22"/>
        </w:rPr>
      </w:pPr>
      <w:r>
        <w:rPr/>
        <w:pict>
          <v:group style="position:absolute;margin-left:54pt;margin-top:7.16117pt;width:508.1pt;height:352.15pt;mso-position-horizontal-relative:page;mso-position-vertical-relative:paragraph;z-index:-11608" coordorigin="1080,143" coordsize="10162,7043">
            <v:rect style="position:absolute;left:1080;top:3192;width:10080;height:3994" filled="true" fillcolor="#cddb9d" stroked="false">
              <v:fill type="solid"/>
            </v:rect>
            <v:shape style="position:absolute;left:6900;top:143;width:4341;height:3769" type="#_x0000_t75" stroked="false">
              <v:imagedata r:id="rId26" o:title=""/>
            </v:shape>
            <w10:wrap type="none"/>
          </v:group>
        </w:pict>
      </w:r>
      <w:r>
        <w:rPr>
          <w:sz w:val="22"/>
        </w:rPr>
        <w:t>Join Drs. Koeser and Hauer at our next webinar where they will share highlights of their </w:t>
      </w:r>
      <w:hyperlink r:id="rId6">
        <w:r>
          <w:rPr>
            <w:color w:val="5B0179"/>
            <w:sz w:val="22"/>
          </w:rPr>
          <w:t>report</w:t>
        </w:r>
        <w:r>
          <w:rPr>
            <w:sz w:val="22"/>
          </w:rPr>
          <w:t>,</w:t>
        </w:r>
      </w:hyperlink>
      <w:r>
        <w:rPr>
          <w:sz w:val="22"/>
        </w:rPr>
        <w:t> “A 2018 Assessment of TREE Fund’s Research Grant Program: Research Outputs, Outcomes &amp; Impacts” – from facts and figures to more personal accounts from industry leaders on how TREE Fund has impacted their professional lives. You may be surprised to learn what commonly accepted practices trace their origins to TREE Fund research projects! Registration opens April 29,</w:t>
      </w:r>
      <w:r>
        <w:rPr>
          <w:spacing w:val="-9"/>
          <w:sz w:val="22"/>
        </w:rPr>
        <w:t> </w:t>
      </w:r>
      <w:r>
        <w:rPr>
          <w:sz w:val="22"/>
        </w:rPr>
        <w:t>2019.</w:t>
      </w:r>
    </w:p>
    <w:p>
      <w:pPr>
        <w:spacing w:before="99"/>
        <w:ind w:left="529" w:right="0" w:firstLine="0"/>
        <w:jc w:val="both"/>
        <w:rPr>
          <w:sz w:val="22"/>
        </w:rPr>
      </w:pPr>
      <w:r>
        <w:rPr>
          <w:sz w:val="22"/>
        </w:rPr>
        <w:t>Missed a webinar? Watch it anytime on our </w:t>
      </w:r>
      <w:hyperlink r:id="rId27">
        <w:r>
          <w:rPr>
            <w:color w:val="5B0179"/>
            <w:sz w:val="22"/>
          </w:rPr>
          <w:t>website</w:t>
        </w:r>
        <w:r>
          <w:rPr>
            <w:sz w:val="22"/>
          </w:rPr>
          <w:t>!</w:t>
        </w:r>
      </w:hyperlink>
    </w:p>
    <w:p>
      <w:pPr>
        <w:pStyle w:val="BodyText"/>
      </w:pPr>
    </w:p>
    <w:p>
      <w:pPr>
        <w:pStyle w:val="BodyText"/>
      </w:pPr>
    </w:p>
    <w:p>
      <w:pPr>
        <w:pStyle w:val="BodyText"/>
        <w:spacing w:before="3"/>
        <w:rPr>
          <w:sz w:val="17"/>
        </w:rPr>
      </w:pPr>
    </w:p>
    <w:p>
      <w:pPr>
        <w:spacing w:after="0"/>
        <w:rPr>
          <w:sz w:val="17"/>
        </w:rPr>
        <w:sectPr>
          <w:pgSz w:w="12240" w:h="15840"/>
          <w:pgMar w:top="860" w:bottom="280" w:left="560" w:right="640"/>
        </w:sectPr>
      </w:pPr>
    </w:p>
    <w:p>
      <w:pPr>
        <w:spacing w:before="101"/>
        <w:ind w:left="887" w:right="0" w:firstLine="0"/>
        <w:jc w:val="left"/>
        <w:rPr>
          <w:b/>
          <w:sz w:val="22"/>
        </w:rPr>
      </w:pPr>
      <w:r>
        <w:rPr>
          <w:b/>
          <w:sz w:val="22"/>
        </w:rPr>
        <w:t>May 29, 2019 at 12 pm (Central)</w:t>
      </w:r>
    </w:p>
    <w:p>
      <w:pPr>
        <w:spacing w:line="300" w:lineRule="auto" w:before="64"/>
        <w:ind w:left="887" w:right="364" w:firstLine="0"/>
        <w:jc w:val="left"/>
        <w:rPr>
          <w:sz w:val="22"/>
        </w:rPr>
      </w:pPr>
      <w:r>
        <w:rPr>
          <w:sz w:val="22"/>
        </w:rPr>
        <w:t>Dr. Andrew Koeser, University of Wisconsin Dr. Richard Hauer, University of</w:t>
      </w:r>
      <w:r>
        <w:rPr>
          <w:spacing w:val="54"/>
          <w:sz w:val="22"/>
        </w:rPr>
        <w:t> </w:t>
      </w:r>
      <w:r>
        <w:rPr>
          <w:sz w:val="22"/>
        </w:rPr>
        <w:t>Florida</w:t>
      </w:r>
    </w:p>
    <w:p>
      <w:pPr>
        <w:spacing w:line="300" w:lineRule="auto" w:before="0"/>
        <w:ind w:left="887" w:right="0" w:firstLine="0"/>
        <w:jc w:val="left"/>
        <w:rPr>
          <w:i/>
          <w:sz w:val="22"/>
        </w:rPr>
      </w:pPr>
      <w:r>
        <w:rPr>
          <w:i/>
          <w:sz w:val="22"/>
        </w:rPr>
        <w:t>Cultivating Innovation – Documenting 15 years of </w:t>
      </w:r>
      <w:r>
        <w:rPr>
          <w:i/>
          <w:sz w:val="22"/>
        </w:rPr>
        <w:t>Tree Fund Research Impact</w:t>
      </w:r>
    </w:p>
    <w:p>
      <w:pPr>
        <w:spacing w:line="300" w:lineRule="auto" w:before="174"/>
        <w:ind w:left="887" w:right="757" w:firstLine="0"/>
        <w:jc w:val="left"/>
        <w:rPr>
          <w:i/>
          <w:sz w:val="22"/>
        </w:rPr>
      </w:pPr>
      <w:r>
        <w:rPr>
          <w:b/>
          <w:sz w:val="22"/>
        </w:rPr>
        <w:t>June 11, 2019 at 12 pm (Mountain) </w:t>
      </w:r>
      <w:r>
        <w:rPr>
          <w:sz w:val="22"/>
        </w:rPr>
        <w:t>Dr. Nina Bassuk, Cornell University </w:t>
      </w:r>
      <w:r>
        <w:rPr>
          <w:i/>
          <w:sz w:val="22"/>
        </w:rPr>
        <w:t>Remediating Compacted Soils Compromised </w:t>
      </w:r>
      <w:r>
        <w:rPr>
          <w:i/>
          <w:sz w:val="22"/>
        </w:rPr>
        <w:t>by Urban Construction</w:t>
      </w:r>
    </w:p>
    <w:p>
      <w:pPr>
        <w:spacing w:line="300" w:lineRule="auto" w:before="101"/>
        <w:ind w:left="513" w:right="1515" w:firstLine="0"/>
        <w:jc w:val="both"/>
        <w:rPr>
          <w:sz w:val="22"/>
        </w:rPr>
      </w:pPr>
      <w:r>
        <w:rPr/>
        <w:br w:type="column"/>
      </w:r>
      <w:r>
        <w:rPr>
          <w:b/>
          <w:sz w:val="22"/>
        </w:rPr>
        <w:t>August 29, 2019 at 12 pm (Central) </w:t>
      </w:r>
      <w:r>
        <w:rPr>
          <w:sz w:val="22"/>
        </w:rPr>
        <w:t>Dr. Glynn Percival, Bartlett Tree Experts Research Laboratory, UK</w:t>
      </w:r>
    </w:p>
    <w:p>
      <w:pPr>
        <w:pStyle w:val="Heading4"/>
        <w:spacing w:before="1"/>
        <w:rPr>
          <w:i/>
        </w:rPr>
      </w:pPr>
      <w:r>
        <w:rPr>
          <w:i/>
        </w:rPr>
        <w:t>Can We Vaccinate Trees to Protect Against Diseases?</w:t>
      </w:r>
    </w:p>
    <w:p>
      <w:pPr>
        <w:pStyle w:val="BodyText"/>
        <w:rPr>
          <w:i/>
          <w:sz w:val="26"/>
        </w:rPr>
      </w:pPr>
    </w:p>
    <w:p>
      <w:pPr>
        <w:pStyle w:val="BodyText"/>
        <w:spacing w:before="11"/>
        <w:rPr>
          <w:i/>
          <w:sz w:val="21"/>
        </w:rPr>
      </w:pPr>
    </w:p>
    <w:p>
      <w:pPr>
        <w:spacing w:line="300" w:lineRule="auto" w:before="0"/>
        <w:ind w:left="513" w:right="962" w:firstLine="0"/>
        <w:jc w:val="left"/>
        <w:rPr>
          <w:i/>
          <w:sz w:val="22"/>
        </w:rPr>
      </w:pPr>
      <w:r>
        <w:rPr>
          <w:b/>
          <w:sz w:val="22"/>
        </w:rPr>
        <w:t>November 19, 2019 at 12 pm (Mountain) </w:t>
      </w:r>
      <w:r>
        <w:rPr>
          <w:sz w:val="22"/>
        </w:rPr>
        <w:t>Dr. Kathleen Wolf, University of Washington </w:t>
      </w:r>
      <w:r>
        <w:rPr>
          <w:i/>
          <w:sz w:val="22"/>
        </w:rPr>
        <w:t>Health Benefits of City Trees: Research Evidence </w:t>
      </w:r>
      <w:r>
        <w:rPr>
          <w:i/>
          <w:sz w:val="22"/>
        </w:rPr>
        <w:t>and Economic Values</w:t>
      </w:r>
    </w:p>
    <w:p>
      <w:pPr>
        <w:spacing w:after="0" w:line="300" w:lineRule="auto"/>
        <w:jc w:val="left"/>
        <w:rPr>
          <w:sz w:val="22"/>
        </w:rPr>
        <w:sectPr>
          <w:type w:val="continuous"/>
          <w:pgSz w:w="12240" w:h="15840"/>
          <w:pgMar w:top="780" w:bottom="280" w:left="560" w:right="640"/>
          <w:cols w:num="2" w:equalWidth="0">
            <w:col w:w="5308" w:space="40"/>
            <w:col w:w="5692"/>
          </w:cols>
        </w:sectPr>
      </w:pPr>
    </w:p>
    <w:p>
      <w:pPr>
        <w:pStyle w:val="BodyText"/>
        <w:rPr>
          <w:i/>
        </w:rPr>
      </w:pPr>
    </w:p>
    <w:p>
      <w:pPr>
        <w:pStyle w:val="BodyText"/>
        <w:spacing w:before="3"/>
        <w:rPr>
          <w:i/>
          <w:sz w:val="21"/>
        </w:rPr>
      </w:pPr>
    </w:p>
    <w:p>
      <w:pPr>
        <w:pStyle w:val="Heading3"/>
        <w:spacing w:line="300" w:lineRule="auto" w:before="0"/>
        <w:ind w:left="522" w:right="495"/>
        <w:jc w:val="both"/>
      </w:pPr>
      <w:r>
        <w:rPr>
          <w:color w:val="111111"/>
        </w:rPr>
        <w:t>These one-hour programs are </w:t>
      </w:r>
      <w:r>
        <w:rPr>
          <w:b/>
          <w:color w:val="111111"/>
        </w:rPr>
        <w:t>FREE </w:t>
      </w:r>
      <w:r>
        <w:rPr>
          <w:color w:val="111111"/>
        </w:rPr>
        <w:t>and offer </w:t>
      </w:r>
      <w:r>
        <w:rPr>
          <w:b/>
          <w:color w:val="111111"/>
        </w:rPr>
        <w:t>1.0 CEU </w:t>
      </w:r>
      <w:r>
        <w:rPr>
          <w:color w:val="111111"/>
        </w:rPr>
        <w:t>credit from the International Society of Arboriculture, the Society of American Foresters, and sometimes the National Association of Landscape Professionals and the Landscape Architecture Continuing Education System. See webinar descriptions for specifics.</w:t>
      </w:r>
    </w:p>
    <w:p>
      <w:pPr>
        <w:pStyle w:val="BodyText"/>
      </w:pPr>
    </w:p>
    <w:p>
      <w:pPr>
        <w:pStyle w:val="BodyText"/>
      </w:pPr>
    </w:p>
    <w:p>
      <w:pPr>
        <w:pStyle w:val="BodyText"/>
      </w:pPr>
    </w:p>
    <w:p>
      <w:pPr>
        <w:pStyle w:val="BodyText"/>
        <w:spacing w:before="1"/>
        <w:rPr>
          <w:sz w:val="17"/>
        </w:rPr>
      </w:pPr>
      <w:r>
        <w:rPr/>
        <w:pict>
          <v:group style="position:absolute;margin-left:52.556999pt;margin-top:11.899492pt;width:506.75pt;height:158.15pt;mso-position-horizontal-relative:page;mso-position-vertical-relative:paragraph;z-index:-688;mso-wrap-distance-left:0;mso-wrap-distance-right:0" coordorigin="1051,238" coordsize="10135,3163">
            <v:rect style="position:absolute;left:5389;top:347;width:5777;height:2952" filled="true" fillcolor="#e6ecce" stroked="false">
              <v:fill type="solid"/>
            </v:rect>
            <v:line style="position:absolute" from="11163,3381" to="1071,3368" stroked="true" strokeweight="2pt" strokecolor="#111111">
              <v:stroke dashstyle="solid"/>
            </v:line>
            <v:line style="position:absolute" from="11165,258" to="1090,266" stroked="true" strokeweight="2.0pt" strokecolor="#111111">
              <v:stroke dashstyle="solid"/>
            </v:line>
            <v:shape style="position:absolute;left:5623;top:2050;width:384;height:384" type="#_x0000_t75" stroked="false">
              <v:imagedata r:id="rId28" o:title=""/>
            </v:shape>
            <v:shape style="position:absolute;left:6059;top:1542;width:374;height:374" type="#_x0000_t75" stroked="false">
              <v:imagedata r:id="rId29" o:title=""/>
            </v:shape>
            <v:shape style="position:absolute;left:6494;top:1542;width:380;height:380" type="#_x0000_t75" stroked="false">
              <v:imagedata r:id="rId30" o:title=""/>
            </v:shape>
            <v:shape style="position:absolute;left:5623;top:1542;width:374;height:374" type="#_x0000_t75" stroked="false">
              <v:imagedata r:id="rId31" o:title=""/>
            </v:shape>
            <v:shape style="position:absolute;left:8388;top:1331;width:2778;height:1969" type="#_x0000_t75" stroked="false">
              <v:imagedata r:id="rId32" o:title=""/>
            </v:shape>
            <v:shape style="position:absolute;left:5389;top:347;width:5777;height:2952" type="#_x0000_t202" filled="false" stroked="false">
              <v:textbox inset="0,0,0,0">
                <w:txbxContent>
                  <w:p>
                    <w:pPr>
                      <w:spacing w:line="240" w:lineRule="auto" w:before="2"/>
                      <w:rPr>
                        <w:sz w:val="27"/>
                      </w:rPr>
                    </w:pPr>
                  </w:p>
                  <w:p>
                    <w:pPr>
                      <w:spacing w:before="0"/>
                      <w:ind w:left="143" w:right="0" w:firstLine="0"/>
                      <w:jc w:val="left"/>
                      <w:rPr>
                        <w:b/>
                        <w:sz w:val="24"/>
                      </w:rPr>
                    </w:pPr>
                    <w:r>
                      <w:rPr>
                        <w:b/>
                        <w:color w:val="111111"/>
                        <w:sz w:val="24"/>
                      </w:rPr>
                      <w:t>Connect with us online at </w:t>
                    </w:r>
                    <w:hyperlink r:id="rId17">
                      <w:r>
                        <w:rPr>
                          <w:b/>
                          <w:color w:val="5B0179"/>
                          <w:sz w:val="24"/>
                        </w:rPr>
                        <w:t>treefund.org</w:t>
                      </w:r>
                    </w:hyperlink>
                  </w:p>
                  <w:p>
                    <w:pPr>
                      <w:spacing w:before="69"/>
                      <w:ind w:left="143" w:right="0" w:firstLine="0"/>
                      <w:jc w:val="left"/>
                      <w:rPr>
                        <w:sz w:val="22"/>
                      </w:rPr>
                    </w:pPr>
                    <w:r>
                      <w:rPr>
                        <w:color w:val="111111"/>
                        <w:sz w:val="22"/>
                      </w:rPr>
                      <w:t>and on social media:</w:t>
                    </w:r>
                  </w:p>
                  <w:p>
                    <w:pPr>
                      <w:spacing w:line="240" w:lineRule="auto" w:before="10"/>
                      <w:rPr>
                        <w:sz w:val="28"/>
                      </w:rPr>
                    </w:pPr>
                  </w:p>
                  <w:p>
                    <w:pPr>
                      <w:spacing w:line="480" w:lineRule="auto" w:before="1"/>
                      <w:ind w:left="763" w:right="2984" w:firstLine="866"/>
                      <w:jc w:val="left"/>
                      <w:rPr>
                        <w:sz w:val="22"/>
                      </w:rPr>
                    </w:pPr>
                    <w:r>
                      <w:rPr>
                        <w:color w:val="282828"/>
                        <w:sz w:val="22"/>
                      </w:rPr>
                      <w:t>@TREEFund @TREE_Fund</w:t>
                    </w:r>
                  </w:p>
                </w:txbxContent>
              </v:textbox>
              <w10:wrap type="none"/>
            </v:shape>
            <v:shape style="position:absolute;left:1090;top:345;width:4233;height:2954" type="#_x0000_t202" filled="true" fillcolor="#45a742" stroked="false">
              <v:textbox inset="0,0,0,0">
                <w:txbxContent>
                  <w:p>
                    <w:pPr>
                      <w:spacing w:line="240" w:lineRule="auto" w:before="1"/>
                      <w:rPr>
                        <w:sz w:val="27"/>
                      </w:rPr>
                    </w:pPr>
                  </w:p>
                  <w:p>
                    <w:pPr>
                      <w:spacing w:before="1"/>
                      <w:ind w:left="143" w:right="0" w:firstLine="0"/>
                      <w:jc w:val="left"/>
                      <w:rPr>
                        <w:b/>
                        <w:sz w:val="24"/>
                      </w:rPr>
                    </w:pPr>
                    <w:r>
                      <w:rPr>
                        <w:b/>
                        <w:color w:val="FFFFFF"/>
                        <w:sz w:val="24"/>
                      </w:rPr>
                      <w:t>Contact Us</w:t>
                    </w:r>
                  </w:p>
                  <w:p>
                    <w:pPr>
                      <w:spacing w:before="184"/>
                      <w:ind w:left="143" w:right="0" w:firstLine="0"/>
                      <w:jc w:val="left"/>
                      <w:rPr>
                        <w:b/>
                        <w:i/>
                        <w:sz w:val="22"/>
                      </w:rPr>
                    </w:pPr>
                    <w:hyperlink r:id="rId17">
                      <w:r>
                        <w:rPr>
                          <w:b/>
                          <w:color w:val="FFFFFF"/>
                          <w:sz w:val="22"/>
                        </w:rPr>
                        <w:t>TREE Fund | </w:t>
                      </w:r>
                      <w:r>
                        <w:rPr>
                          <w:b/>
                          <w:i/>
                          <w:color w:val="FFFFFF"/>
                          <w:sz w:val="22"/>
                        </w:rPr>
                        <w:t>Cultivating Innovation</w:t>
                      </w:r>
                    </w:hyperlink>
                  </w:p>
                  <w:p>
                    <w:pPr>
                      <w:spacing w:line="300" w:lineRule="auto" w:before="64"/>
                      <w:ind w:left="143" w:right="1787" w:firstLine="0"/>
                      <w:jc w:val="left"/>
                      <w:rPr>
                        <w:sz w:val="22"/>
                      </w:rPr>
                    </w:pPr>
                    <w:r>
                      <w:rPr>
                        <w:color w:val="FFFFFF"/>
                        <w:sz w:val="22"/>
                      </w:rPr>
                      <w:t>552 S. Washington Street Suite 109</w:t>
                    </w:r>
                  </w:p>
                  <w:p>
                    <w:pPr>
                      <w:spacing w:before="1"/>
                      <w:ind w:left="143" w:right="0" w:firstLine="0"/>
                      <w:jc w:val="left"/>
                      <w:rPr>
                        <w:sz w:val="22"/>
                      </w:rPr>
                    </w:pPr>
                    <w:r>
                      <w:rPr>
                        <w:color w:val="FFFFFF"/>
                        <w:sz w:val="22"/>
                      </w:rPr>
                      <w:t>Naperville, IL 60540</w:t>
                    </w:r>
                  </w:p>
                  <w:p>
                    <w:pPr>
                      <w:spacing w:before="64"/>
                      <w:ind w:left="143" w:right="0" w:firstLine="0"/>
                      <w:jc w:val="left"/>
                      <w:rPr>
                        <w:sz w:val="22"/>
                      </w:rPr>
                    </w:pPr>
                    <w:r>
                      <w:rPr>
                        <w:color w:val="FFFFFF"/>
                        <w:sz w:val="22"/>
                      </w:rPr>
                      <w:t>(630) 369-8300</w:t>
                    </w:r>
                  </w:p>
                  <w:p>
                    <w:pPr>
                      <w:spacing w:before="64"/>
                      <w:ind w:left="143" w:right="0" w:firstLine="0"/>
                      <w:jc w:val="left"/>
                      <w:rPr>
                        <w:sz w:val="22"/>
                      </w:rPr>
                    </w:pPr>
                    <w:hyperlink r:id="rId33">
                      <w:r>
                        <w:rPr>
                          <w:color w:val="FFFFFF"/>
                          <w:sz w:val="22"/>
                        </w:rPr>
                        <w:t>treefund@treefund.org</w:t>
                      </w:r>
                    </w:hyperlink>
                  </w:p>
                </w:txbxContent>
              </v:textbox>
              <v:fill type="solid"/>
              <w10:wrap type="none"/>
            </v:shape>
            <w10:wrap type="topAndBottom"/>
          </v:group>
        </w:pict>
      </w:r>
    </w:p>
    <w:p>
      <w:pPr>
        <w:pStyle w:val="BodyText"/>
        <w:ind w:left="530"/>
      </w:pPr>
      <w:r>
        <w:rPr/>
        <w:pict>
          <v:shape style="width:503.8pt;height:42pt;mso-position-horizontal-relative:char;mso-position-vertical-relative:line" type="#_x0000_t202" filled="true" fillcolor="#111111" stroked="false">
            <w10:anchorlock/>
            <v:textbox inset="0,0,0,0">
              <w:txbxContent>
                <w:p>
                  <w:pPr>
                    <w:pStyle w:val="BodyText"/>
                    <w:spacing w:before="9"/>
                    <w:rPr>
                      <w:sz w:val="16"/>
                    </w:rPr>
                  </w:pPr>
                </w:p>
                <w:p>
                  <w:pPr>
                    <w:spacing w:before="0"/>
                    <w:ind w:left="950" w:right="933" w:firstLine="28"/>
                    <w:jc w:val="left"/>
                    <w:rPr>
                      <w:sz w:val="18"/>
                    </w:rPr>
                  </w:pPr>
                  <w:r>
                    <w:rPr>
                      <w:color w:val="FFFFFF"/>
                      <w:sz w:val="18"/>
                    </w:rPr>
                    <w:t>TREE FUND IS A 501(C)3 NONPROFIT WHOSE MISSION IS TO SUPPORT SCIENTIFIC DISCOVERY AND DISSEMINATION OF NEW KNOWLEDGE IN THE FIELDS OF ARBORICULTURE AND URBAN FORESTRY</w:t>
                  </w:r>
                </w:p>
              </w:txbxContent>
            </v:textbox>
            <v:fill type="solid"/>
          </v:shape>
        </w:pict>
      </w:r>
      <w:r>
        <w:rPr/>
      </w:r>
    </w:p>
    <w:p>
      <w:pPr>
        <w:spacing w:after="0"/>
        <w:sectPr>
          <w:type w:val="continuous"/>
          <w:pgSz w:w="12240" w:h="15840"/>
          <w:pgMar w:top="780" w:bottom="280" w:left="560" w:right="640"/>
        </w:sectPr>
      </w:pPr>
    </w:p>
    <w:p>
      <w:pPr>
        <w:pStyle w:val="BodyText"/>
        <w:ind w:left="94"/>
      </w:pPr>
      <w:r>
        <w:rPr/>
        <w:pict>
          <v:group style="width:540.7pt;height:127.65pt;mso-position-horizontal-relative:char;mso-position-vertical-relative:line" coordorigin="0,0" coordsize="10814,2553">
            <v:shape style="position:absolute;left:0;top:0;width:10814;height:2553" type="#_x0000_t75" stroked="false">
              <v:imagedata r:id="rId34" o:title=""/>
            </v:shape>
            <v:shape style="position:absolute;left:5828;top:2225;width:4309;height:209" type="#_x0000_t202" filled="false" stroked="false">
              <v:textbox inset="0,0,0,0">
                <w:txbxContent>
                  <w:p>
                    <w:pPr>
                      <w:tabs>
                        <w:tab w:pos="2311" w:val="left" w:leader="none"/>
                      </w:tabs>
                      <w:spacing w:before="0"/>
                      <w:ind w:left="0" w:right="0" w:firstLine="0"/>
                      <w:jc w:val="left"/>
                      <w:rPr>
                        <w:b/>
                        <w:sz w:val="18"/>
                      </w:rPr>
                    </w:pPr>
                    <w:r>
                      <w:rPr>
                        <w:b/>
                        <w:color w:val="4D4D4D"/>
                        <w:sz w:val="18"/>
                      </w:rPr>
                      <w:t>C</w:t>
                    </w:r>
                    <w:r>
                      <w:rPr>
                        <w:b/>
                        <w:color w:val="4D4D4D"/>
                        <w:spacing w:val="27"/>
                        <w:sz w:val="18"/>
                      </w:rPr>
                      <w:t> </w:t>
                    </w:r>
                    <w:r>
                      <w:rPr>
                        <w:b/>
                        <w:color w:val="4D4D4D"/>
                        <w:sz w:val="18"/>
                      </w:rPr>
                      <w:t>U</w:t>
                    </w:r>
                    <w:r>
                      <w:rPr>
                        <w:b/>
                        <w:color w:val="4D4D4D"/>
                        <w:spacing w:val="27"/>
                        <w:sz w:val="18"/>
                      </w:rPr>
                      <w:t> </w:t>
                    </w:r>
                    <w:r>
                      <w:rPr>
                        <w:b/>
                        <w:color w:val="4D4D4D"/>
                        <w:sz w:val="18"/>
                      </w:rPr>
                      <w:t>L</w:t>
                    </w:r>
                    <w:r>
                      <w:rPr>
                        <w:b/>
                        <w:color w:val="4D4D4D"/>
                        <w:spacing w:val="26"/>
                        <w:sz w:val="18"/>
                      </w:rPr>
                      <w:t> </w:t>
                    </w:r>
                    <w:r>
                      <w:rPr>
                        <w:b/>
                        <w:color w:val="4D4D4D"/>
                        <w:sz w:val="18"/>
                      </w:rPr>
                      <w:t>T</w:t>
                    </w:r>
                    <w:r>
                      <w:rPr>
                        <w:b/>
                        <w:color w:val="4D4D4D"/>
                        <w:spacing w:val="26"/>
                        <w:sz w:val="18"/>
                      </w:rPr>
                      <w:t> </w:t>
                    </w:r>
                    <w:r>
                      <w:rPr>
                        <w:b/>
                        <w:color w:val="4D4D4D"/>
                        <w:sz w:val="18"/>
                      </w:rPr>
                      <w:t>I</w:t>
                    </w:r>
                    <w:r>
                      <w:rPr>
                        <w:b/>
                        <w:color w:val="4D4D4D"/>
                        <w:spacing w:val="26"/>
                        <w:sz w:val="18"/>
                      </w:rPr>
                      <w:t> </w:t>
                    </w:r>
                    <w:r>
                      <w:rPr>
                        <w:b/>
                        <w:color w:val="4D4D4D"/>
                        <w:sz w:val="18"/>
                      </w:rPr>
                      <w:t>V</w:t>
                    </w:r>
                    <w:r>
                      <w:rPr>
                        <w:b/>
                        <w:color w:val="4D4D4D"/>
                        <w:spacing w:val="24"/>
                        <w:sz w:val="18"/>
                      </w:rPr>
                      <w:t> </w:t>
                    </w:r>
                    <w:r>
                      <w:rPr>
                        <w:b/>
                        <w:color w:val="4D4D4D"/>
                        <w:sz w:val="18"/>
                      </w:rPr>
                      <w:t>A</w:t>
                    </w:r>
                    <w:r>
                      <w:rPr>
                        <w:b/>
                        <w:color w:val="4D4D4D"/>
                        <w:spacing w:val="27"/>
                        <w:sz w:val="18"/>
                      </w:rPr>
                      <w:t> </w:t>
                    </w:r>
                    <w:r>
                      <w:rPr>
                        <w:b/>
                        <w:color w:val="4D4D4D"/>
                        <w:sz w:val="18"/>
                      </w:rPr>
                      <w:t>T</w:t>
                    </w:r>
                    <w:r>
                      <w:rPr>
                        <w:b/>
                        <w:color w:val="4D4D4D"/>
                        <w:spacing w:val="26"/>
                        <w:sz w:val="18"/>
                      </w:rPr>
                      <w:t> </w:t>
                    </w:r>
                    <w:r>
                      <w:rPr>
                        <w:b/>
                        <w:color w:val="4D4D4D"/>
                        <w:sz w:val="18"/>
                      </w:rPr>
                      <w:t>I</w:t>
                    </w:r>
                    <w:r>
                      <w:rPr>
                        <w:b/>
                        <w:color w:val="4D4D4D"/>
                        <w:spacing w:val="26"/>
                        <w:sz w:val="18"/>
                      </w:rPr>
                      <w:t> </w:t>
                    </w:r>
                    <w:r>
                      <w:rPr>
                        <w:b/>
                        <w:color w:val="4D4D4D"/>
                        <w:sz w:val="18"/>
                      </w:rPr>
                      <w:t>N</w:t>
                    </w:r>
                    <w:r>
                      <w:rPr>
                        <w:b/>
                        <w:color w:val="4D4D4D"/>
                        <w:spacing w:val="25"/>
                        <w:sz w:val="18"/>
                      </w:rPr>
                      <w:t> </w:t>
                    </w:r>
                    <w:r>
                      <w:rPr>
                        <w:b/>
                        <w:color w:val="4D4D4D"/>
                        <w:sz w:val="18"/>
                      </w:rPr>
                      <w:t>G</w:t>
                      <w:tab/>
                      <w:t>I N N O V A T I O</w:t>
                    </w:r>
                    <w:r>
                      <w:rPr>
                        <w:b/>
                        <w:color w:val="4D4D4D"/>
                        <w:spacing w:val="31"/>
                        <w:sz w:val="18"/>
                      </w:rPr>
                      <w:t> </w:t>
                    </w:r>
                    <w:r>
                      <w:rPr>
                        <w:b/>
                        <w:color w:val="4D4D4D"/>
                        <w:sz w:val="18"/>
                      </w:rPr>
                      <w:t>N</w:t>
                    </w:r>
                  </w:p>
                </w:txbxContent>
              </v:textbox>
              <w10:wrap type="none"/>
            </v:shape>
          </v:group>
        </w:pict>
      </w:r>
      <w:r>
        <w:rPr/>
      </w:r>
    </w:p>
    <w:p>
      <w:pPr>
        <w:pStyle w:val="BodyText"/>
        <w:spacing w:before="3"/>
        <w:rPr>
          <w:sz w:val="2"/>
        </w:rPr>
      </w:pPr>
    </w:p>
    <w:p>
      <w:pPr>
        <w:pStyle w:val="BodyText"/>
        <w:ind w:left="106"/>
      </w:pPr>
      <w:r>
        <w:rPr/>
        <w:pict>
          <v:shape style="width:541.15pt;height:18.5pt;mso-position-horizontal-relative:char;mso-position-vertical-relative:line" type="#_x0000_t202" filled="true" fillcolor="#45a742" stroked="false">
            <w10:anchorlock/>
            <v:textbox inset="0,0,0,0">
              <w:txbxContent>
                <w:p>
                  <w:pPr>
                    <w:tabs>
                      <w:tab w:pos="8616" w:val="left" w:leader="none"/>
                    </w:tabs>
                    <w:spacing w:before="59"/>
                    <w:ind w:left="152" w:right="0" w:firstLine="0"/>
                    <w:jc w:val="left"/>
                    <w:rPr>
                      <w:b/>
                      <w:sz w:val="18"/>
                    </w:rPr>
                  </w:pPr>
                  <w:r>
                    <w:rPr>
                      <w:b/>
                      <w:color w:val="FFFFFF"/>
                      <w:sz w:val="18"/>
                    </w:rPr>
                    <w:t>Tree Research and Education</w:t>
                  </w:r>
                  <w:r>
                    <w:rPr>
                      <w:b/>
                      <w:color w:val="FFFFFF"/>
                      <w:spacing w:val="-8"/>
                      <w:sz w:val="18"/>
                    </w:rPr>
                    <w:t> </w:t>
                  </w:r>
                  <w:r>
                    <w:rPr>
                      <w:b/>
                      <w:color w:val="FFFFFF"/>
                      <w:sz w:val="18"/>
                    </w:rPr>
                    <w:t>Endowment</w:t>
                  </w:r>
                  <w:r>
                    <w:rPr>
                      <w:b/>
                      <w:color w:val="FFFFFF"/>
                      <w:spacing w:val="-2"/>
                      <w:sz w:val="18"/>
                    </w:rPr>
                    <w:t> </w:t>
                  </w:r>
                  <w:r>
                    <w:rPr>
                      <w:b/>
                      <w:color w:val="FFFFFF"/>
                      <w:sz w:val="18"/>
                    </w:rPr>
                    <w:t>Fund</w:t>
                    <w:tab/>
                    <w:t>Vol. 2 No. 1 – April</w:t>
                  </w:r>
                  <w:r>
                    <w:rPr>
                      <w:b/>
                      <w:color w:val="FFFFFF"/>
                      <w:spacing w:val="-7"/>
                      <w:sz w:val="18"/>
                    </w:rPr>
                    <w:t> </w:t>
                  </w:r>
                  <w:r>
                    <w:rPr>
                      <w:b/>
                      <w:color w:val="FFFFFF"/>
                      <w:sz w:val="18"/>
                    </w:rPr>
                    <w:t>2019</w:t>
                  </w:r>
                </w:p>
              </w:txbxContent>
            </v:textbox>
            <v:fill type="solid"/>
          </v:shape>
        </w:pict>
      </w:r>
      <w:r>
        <w:rPr/>
      </w:r>
    </w:p>
    <w:p>
      <w:pPr>
        <w:pStyle w:val="BodyText"/>
        <w:spacing w:before="4"/>
        <w:rPr>
          <w:sz w:val="18"/>
        </w:rPr>
      </w:pPr>
    </w:p>
    <w:p>
      <w:pPr>
        <w:spacing w:after="0"/>
        <w:rPr>
          <w:sz w:val="18"/>
        </w:rPr>
        <w:sectPr>
          <w:pgSz w:w="12240" w:h="15840"/>
          <w:pgMar w:top="560" w:bottom="280" w:left="560" w:right="640"/>
        </w:sectPr>
      </w:pPr>
    </w:p>
    <w:p>
      <w:pPr>
        <w:spacing w:before="99"/>
        <w:ind w:left="167" w:right="0" w:firstLine="0"/>
        <w:jc w:val="left"/>
        <w:rPr>
          <w:b/>
          <w:sz w:val="44"/>
        </w:rPr>
      </w:pPr>
      <w:r>
        <w:rPr>
          <w:b/>
          <w:color w:val="45A742"/>
          <w:sz w:val="44"/>
        </w:rPr>
        <w:t>A Site Index </w:t>
      </w:r>
      <w:r>
        <w:rPr>
          <w:b/>
          <w:color w:val="45A742"/>
          <w:spacing w:val="-3"/>
          <w:sz w:val="44"/>
        </w:rPr>
        <w:t>for </w:t>
      </w:r>
      <w:r>
        <w:rPr>
          <w:b/>
          <w:color w:val="45A742"/>
          <w:sz w:val="44"/>
        </w:rPr>
        <w:t>Urban</w:t>
      </w:r>
      <w:r>
        <w:rPr>
          <w:b/>
          <w:color w:val="45A742"/>
          <w:spacing w:val="-67"/>
          <w:sz w:val="44"/>
        </w:rPr>
        <w:t> </w:t>
      </w:r>
      <w:r>
        <w:rPr>
          <w:b/>
          <w:color w:val="45A742"/>
          <w:spacing w:val="-13"/>
          <w:sz w:val="44"/>
        </w:rPr>
        <w:t>Trees</w:t>
      </w:r>
    </w:p>
    <w:p>
      <w:pPr>
        <w:spacing w:before="16"/>
        <w:ind w:left="167" w:right="0" w:firstLine="0"/>
        <w:jc w:val="left"/>
        <w:rPr>
          <w:b/>
          <w:sz w:val="22"/>
        </w:rPr>
      </w:pPr>
      <w:r>
        <w:rPr>
          <w:b/>
          <w:color w:val="111111"/>
          <w:sz w:val="22"/>
        </w:rPr>
        <w:t>by Bryant Scharenbroch, Ph.D.</w:t>
      </w:r>
    </w:p>
    <w:p>
      <w:pPr>
        <w:pStyle w:val="BodyText"/>
        <w:spacing w:line="264" w:lineRule="auto" w:before="215"/>
        <w:ind w:left="184"/>
        <w:jc w:val="both"/>
      </w:pPr>
      <w:r>
        <w:rPr>
          <w:color w:val="111111"/>
        </w:rPr>
        <w:t>Site and soil assessment is a critical component of urban tree and forest management. Urban sites and soils are extremely variable. Current urban soil maps are often not available, and even if they are, they do not tell us about the suitability of the site for an urban tree or forest. Consequently, arborists and urban foresters must be able to assess sites and soils for the trees they manage. A practical and accurate approach for site assessment is needed for arboriculture and urban</w:t>
      </w:r>
      <w:r>
        <w:rPr>
          <w:color w:val="111111"/>
          <w:spacing w:val="-5"/>
        </w:rPr>
        <w:t> </w:t>
      </w:r>
      <w:r>
        <w:rPr>
          <w:color w:val="111111"/>
        </w:rPr>
        <w:t>forestry.</w:t>
      </w:r>
    </w:p>
    <w:p>
      <w:pPr>
        <w:pStyle w:val="BodyText"/>
        <w:spacing w:line="264" w:lineRule="auto" w:before="79"/>
        <w:ind w:left="184"/>
        <w:jc w:val="both"/>
      </w:pPr>
      <w:r>
        <w:rPr>
          <w:color w:val="111111"/>
        </w:rPr>
        <w:t>An urban site index will help to increase urban forest diversity and urban tree health. Site quality identification will facilitate better matching of sites with species. Low quality sites should be planted with tough trees. High quality sites should be planted with new species introductions to the urban forest or trees with relatively weak resistance to urban site stress. An urban site index will also improve our management of individual urban trees. Site assessment will identify those poor quality soils in need of some management for urban trees. Additionally, site assessment will allow us to detect whether our management actions are effective at improving soil quality.</w:t>
      </w:r>
    </w:p>
    <w:p>
      <w:pPr>
        <w:pStyle w:val="BodyText"/>
      </w:pPr>
      <w:r>
        <w:rPr/>
        <w:br w:type="column"/>
      </w:r>
      <w:r>
        <w:rPr/>
      </w:r>
    </w:p>
    <w:p>
      <w:pPr>
        <w:pStyle w:val="BodyText"/>
      </w:pPr>
    </w:p>
    <w:p>
      <w:pPr>
        <w:pStyle w:val="BodyText"/>
      </w:pPr>
    </w:p>
    <w:p>
      <w:pPr>
        <w:pStyle w:val="BodyText"/>
        <w:spacing w:before="9"/>
        <w:rPr>
          <w:sz w:val="22"/>
        </w:rPr>
      </w:pPr>
      <w:r>
        <w:rPr/>
        <w:drawing>
          <wp:anchor distT="0" distB="0" distL="0" distR="0" allowOverlap="1" layoutInCell="1" locked="0" behindDoc="0" simplePos="0" relativeHeight="20">
            <wp:simplePos x="0" y="0"/>
            <wp:positionH relativeFrom="page">
              <wp:posOffset>5356478</wp:posOffset>
            </wp:positionH>
            <wp:positionV relativeFrom="paragraph">
              <wp:posOffset>192700</wp:posOffset>
            </wp:positionV>
            <wp:extent cx="1852472" cy="1798320"/>
            <wp:effectExtent l="0" t="0" r="0" b="0"/>
            <wp:wrapTopAndBottom/>
            <wp:docPr id="7" name="image18.jpeg" descr=""/>
            <wp:cNvGraphicFramePr>
              <a:graphicFrameLocks noChangeAspect="1"/>
            </wp:cNvGraphicFramePr>
            <a:graphic>
              <a:graphicData uri="http://schemas.openxmlformats.org/drawingml/2006/picture">
                <pic:pic>
                  <pic:nvPicPr>
                    <pic:cNvPr id="8" name="image18.jpeg"/>
                    <pic:cNvPicPr/>
                  </pic:nvPicPr>
                  <pic:blipFill>
                    <a:blip r:embed="rId35" cstate="print"/>
                    <a:stretch>
                      <a:fillRect/>
                    </a:stretch>
                  </pic:blipFill>
                  <pic:spPr>
                    <a:xfrm>
                      <a:off x="0" y="0"/>
                      <a:ext cx="1852472" cy="1798320"/>
                    </a:xfrm>
                    <a:prstGeom prst="rect">
                      <a:avLst/>
                    </a:prstGeom>
                  </pic:spPr>
                </pic:pic>
              </a:graphicData>
            </a:graphic>
          </wp:anchor>
        </w:drawing>
      </w:r>
    </w:p>
    <w:p>
      <w:pPr>
        <w:spacing w:before="150"/>
        <w:ind w:left="188" w:right="297" w:firstLine="0"/>
        <w:jc w:val="both"/>
        <w:rPr>
          <w:i/>
          <w:sz w:val="18"/>
        </w:rPr>
      </w:pPr>
      <w:r>
        <w:rPr>
          <w:i/>
          <w:color w:val="111111"/>
          <w:sz w:val="18"/>
        </w:rPr>
        <w:t>Michelle Catania and Marlene Hahn </w:t>
      </w:r>
      <w:r>
        <w:rPr>
          <w:i/>
          <w:color w:val="111111"/>
          <w:sz w:val="18"/>
        </w:rPr>
        <w:t>performing an urban site assessment, Baker Hill subdivision, Glen Ellyn, Illinois</w:t>
      </w:r>
    </w:p>
    <w:p>
      <w:pPr>
        <w:spacing w:after="0"/>
        <w:jc w:val="both"/>
        <w:rPr>
          <w:sz w:val="18"/>
        </w:rPr>
        <w:sectPr>
          <w:type w:val="continuous"/>
          <w:pgSz w:w="12240" w:h="15840"/>
          <w:pgMar w:top="780" w:bottom="280" w:left="560" w:right="640"/>
          <w:cols w:num="2" w:equalWidth="0">
            <w:col w:w="7667" w:space="41"/>
            <w:col w:w="3332"/>
          </w:cols>
        </w:sectPr>
      </w:pPr>
    </w:p>
    <w:p>
      <w:pPr>
        <w:pStyle w:val="BodyText"/>
        <w:spacing w:line="264" w:lineRule="auto" w:before="81"/>
        <w:ind w:left="184" w:right="195"/>
        <w:jc w:val="both"/>
      </w:pPr>
      <w:r>
        <w:rPr>
          <w:color w:val="111111"/>
        </w:rPr>
        <w:t>For the past ten years, we have been working on developing a practical and accurate site assessment approach for arborists and urban foresters (Scharenbroch and Catania, 2012; Scharenbroch et al., 2017). We have two goals with the project: (1) develop an index that can be used for assessing sites for urban trees and (2) increase awareness and education on urban soils (i.e., teach arborists and urban foresters about soils and how to assess them).</w:t>
      </w:r>
    </w:p>
    <w:p>
      <w:pPr>
        <w:pStyle w:val="BodyText"/>
        <w:spacing w:line="264" w:lineRule="auto" w:before="79"/>
        <w:ind w:left="184" w:right="194"/>
        <w:jc w:val="both"/>
      </w:pPr>
      <w:r>
        <w:rPr>
          <w:color w:val="111111"/>
        </w:rPr>
        <w:t>Our first step in this process of developing the urban site index was to examine all possible soil and site properties that might be useful in predicting urban tree growth and health. We surveyed the literature, made a list of important properties, and then measured these ~50 properties in urban landscapes with trees. We developed some predictive models and found that the most important soil properties for urban tree growth and health were: soil texture, density, aggregate stability, pH, electrical</w:t>
      </w:r>
    </w:p>
    <w:p>
      <w:pPr>
        <w:pStyle w:val="BodyText"/>
        <w:spacing w:line="264" w:lineRule="auto" w:before="2"/>
        <w:ind w:left="3854" w:right="203"/>
        <w:jc w:val="both"/>
      </w:pPr>
      <w:r>
        <w:rPr/>
        <w:drawing>
          <wp:anchor distT="0" distB="0" distL="0" distR="0" allowOverlap="1" layoutInCell="1" locked="0" behindDoc="0" simplePos="0" relativeHeight="1528">
            <wp:simplePos x="0" y="0"/>
            <wp:positionH relativeFrom="page">
              <wp:posOffset>503123</wp:posOffset>
            </wp:positionH>
            <wp:positionV relativeFrom="paragraph">
              <wp:posOffset>124320</wp:posOffset>
            </wp:positionV>
            <wp:extent cx="2172144" cy="1932558"/>
            <wp:effectExtent l="0" t="0" r="0" b="0"/>
            <wp:wrapNone/>
            <wp:docPr id="9" name="image19.png" descr=""/>
            <wp:cNvGraphicFramePr>
              <a:graphicFrameLocks noChangeAspect="1"/>
            </wp:cNvGraphicFramePr>
            <a:graphic>
              <a:graphicData uri="http://schemas.openxmlformats.org/drawingml/2006/picture">
                <pic:pic>
                  <pic:nvPicPr>
                    <pic:cNvPr id="10" name="image19.png"/>
                    <pic:cNvPicPr/>
                  </pic:nvPicPr>
                  <pic:blipFill>
                    <a:blip r:embed="rId36" cstate="print"/>
                    <a:stretch>
                      <a:fillRect/>
                    </a:stretch>
                  </pic:blipFill>
                  <pic:spPr>
                    <a:xfrm>
                      <a:off x="0" y="0"/>
                      <a:ext cx="2172144" cy="1932558"/>
                    </a:xfrm>
                    <a:prstGeom prst="rect">
                      <a:avLst/>
                    </a:prstGeom>
                  </pic:spPr>
                </pic:pic>
              </a:graphicData>
            </a:graphic>
          </wp:anchor>
        </w:drawing>
      </w:r>
      <w:r>
        <w:rPr>
          <w:color w:val="111111"/>
        </w:rPr>
        <w:t>conductivity, total organic matter, and labile organic matter. We concluded that these properties are important for urban tree health, and that we need to develop field assessment techniques for these properties to be included in our site assessment model.</w:t>
      </w:r>
    </w:p>
    <w:p>
      <w:pPr>
        <w:pStyle w:val="BodyText"/>
        <w:spacing w:line="264" w:lineRule="auto" w:before="79"/>
        <w:ind w:left="3854" w:right="191"/>
        <w:jc w:val="both"/>
      </w:pPr>
      <w:r>
        <w:rPr>
          <w:color w:val="111111"/>
        </w:rPr>
        <w:t>The second step in this process was to develop a model and approach for assessing these properties (Scharenbroch et al., 2017). The model we developed and then tested included 15 site and soil properties. Each of these properties are measured in the field and then scored (0-3). The total score is summed up and divided by the total maximum possible points to return a site index score of 0-100. This model was tested in urban landscapes and the scores were correlated to urban tree health and growth. We concluded that this approach was somewhat accurate and practical for urban</w:t>
      </w:r>
      <w:r>
        <w:rPr>
          <w:color w:val="111111"/>
          <w:spacing w:val="11"/>
        </w:rPr>
        <w:t> </w:t>
      </w:r>
      <w:r>
        <w:rPr>
          <w:color w:val="111111"/>
        </w:rPr>
        <w:t>site</w:t>
      </w:r>
      <w:r>
        <w:rPr>
          <w:color w:val="111111"/>
          <w:spacing w:val="12"/>
        </w:rPr>
        <w:t> </w:t>
      </w:r>
      <w:r>
        <w:rPr>
          <w:color w:val="111111"/>
        </w:rPr>
        <w:t>assessment.</w:t>
      </w:r>
      <w:r>
        <w:rPr>
          <w:color w:val="111111"/>
          <w:spacing w:val="11"/>
        </w:rPr>
        <w:t> </w:t>
      </w:r>
      <w:r>
        <w:rPr>
          <w:color w:val="111111"/>
        </w:rPr>
        <w:t>The</w:t>
      </w:r>
      <w:r>
        <w:rPr>
          <w:color w:val="111111"/>
          <w:spacing w:val="11"/>
        </w:rPr>
        <w:t> </w:t>
      </w:r>
      <w:r>
        <w:rPr>
          <w:color w:val="111111"/>
        </w:rPr>
        <w:t>site</w:t>
      </w:r>
      <w:r>
        <w:rPr>
          <w:color w:val="111111"/>
          <w:spacing w:val="12"/>
        </w:rPr>
        <w:t> </w:t>
      </w:r>
      <w:r>
        <w:rPr>
          <w:color w:val="111111"/>
        </w:rPr>
        <w:t>assessment</w:t>
      </w:r>
      <w:r>
        <w:rPr>
          <w:color w:val="111111"/>
          <w:spacing w:val="12"/>
        </w:rPr>
        <w:t> </w:t>
      </w:r>
      <w:r>
        <w:rPr>
          <w:color w:val="111111"/>
        </w:rPr>
        <w:t>requires</w:t>
      </w:r>
      <w:r>
        <w:rPr>
          <w:color w:val="111111"/>
          <w:spacing w:val="11"/>
        </w:rPr>
        <w:t> </w:t>
      </w:r>
      <w:r>
        <w:rPr>
          <w:color w:val="111111"/>
        </w:rPr>
        <w:t>minimal</w:t>
      </w:r>
      <w:r>
        <w:rPr>
          <w:color w:val="111111"/>
          <w:spacing w:val="11"/>
        </w:rPr>
        <w:t> </w:t>
      </w:r>
      <w:r>
        <w:rPr>
          <w:color w:val="111111"/>
        </w:rPr>
        <w:t>equipment,</w:t>
      </w:r>
      <w:r>
        <w:rPr>
          <w:color w:val="111111"/>
          <w:spacing w:val="11"/>
        </w:rPr>
        <w:t> </w:t>
      </w:r>
      <w:r>
        <w:rPr>
          <w:color w:val="111111"/>
        </w:rPr>
        <w:t>time</w:t>
      </w:r>
      <w:r>
        <w:rPr>
          <w:color w:val="111111"/>
          <w:spacing w:val="10"/>
        </w:rPr>
        <w:t> </w:t>
      </w:r>
      <w:r>
        <w:rPr>
          <w:color w:val="111111"/>
        </w:rPr>
        <w:t>(~5</w:t>
      </w:r>
      <w:r>
        <w:rPr>
          <w:color w:val="111111"/>
          <w:spacing w:val="12"/>
        </w:rPr>
        <w:t> </w:t>
      </w:r>
      <w:r>
        <w:rPr>
          <w:color w:val="111111"/>
        </w:rPr>
        <w:t>to</w:t>
      </w:r>
    </w:p>
    <w:p>
      <w:pPr>
        <w:spacing w:after="0" w:line="264" w:lineRule="auto"/>
        <w:jc w:val="both"/>
        <w:sectPr>
          <w:type w:val="continuous"/>
          <w:pgSz w:w="12240" w:h="15840"/>
          <w:pgMar w:top="780" w:bottom="280" w:left="560" w:right="640"/>
        </w:sectPr>
      </w:pPr>
    </w:p>
    <w:p>
      <w:pPr>
        <w:spacing w:before="150"/>
        <w:ind w:left="301" w:right="57" w:firstLine="0"/>
        <w:jc w:val="both"/>
        <w:rPr>
          <w:i/>
          <w:sz w:val="18"/>
        </w:rPr>
      </w:pPr>
      <w:r>
        <w:rPr>
          <w:color w:val="111111"/>
          <w:sz w:val="18"/>
        </w:rPr>
        <w:t>Quercus rubra </w:t>
      </w:r>
      <w:r>
        <w:rPr>
          <w:i/>
          <w:color w:val="111111"/>
          <w:sz w:val="18"/>
        </w:rPr>
        <w:t>in a low quality urban site in </w:t>
      </w:r>
      <w:r>
        <w:rPr>
          <w:i/>
          <w:color w:val="111111"/>
          <w:sz w:val="18"/>
        </w:rPr>
        <w:t>Chicago, Illinois (left). </w:t>
      </w:r>
      <w:r>
        <w:rPr>
          <w:color w:val="111111"/>
          <w:sz w:val="18"/>
        </w:rPr>
        <w:t>Tilia cordata </w:t>
      </w:r>
      <w:r>
        <w:rPr>
          <w:i/>
          <w:color w:val="111111"/>
          <w:sz w:val="18"/>
        </w:rPr>
        <w:t>in a high </w:t>
      </w:r>
      <w:r>
        <w:rPr>
          <w:i/>
          <w:color w:val="111111"/>
          <w:sz w:val="18"/>
        </w:rPr>
        <w:t>quality planting site in Cleveland, Ohio (right).</w:t>
      </w:r>
    </w:p>
    <w:p>
      <w:pPr>
        <w:pStyle w:val="BodyText"/>
        <w:spacing w:line="264" w:lineRule="auto" w:before="2"/>
        <w:ind w:left="163" w:right="206"/>
        <w:jc w:val="both"/>
      </w:pPr>
      <w:r>
        <w:rPr/>
        <w:br w:type="column"/>
      </w:r>
      <w:r>
        <w:rPr>
          <w:color w:val="111111"/>
        </w:rPr>
        <w:t>10 minutes), and expertise. Further evaluation of the model has led us to conclude that the accuracy of the model can be improved when the approach is modified to recognize variability within cities (manuscript in preparation).</w:t>
      </w:r>
    </w:p>
    <w:p>
      <w:pPr>
        <w:spacing w:after="0" w:line="264" w:lineRule="auto"/>
        <w:jc w:val="both"/>
        <w:sectPr>
          <w:type w:val="continuous"/>
          <w:pgSz w:w="12240" w:h="15840"/>
          <w:pgMar w:top="780" w:bottom="280" w:left="560" w:right="640"/>
          <w:cols w:num="2" w:equalWidth="0">
            <w:col w:w="3654" w:space="40"/>
            <w:col w:w="7346"/>
          </w:cols>
        </w:sectPr>
      </w:pPr>
    </w:p>
    <w:p>
      <w:pPr>
        <w:spacing w:before="80"/>
        <w:ind w:left="220" w:right="0" w:firstLine="0"/>
        <w:jc w:val="left"/>
        <w:rPr>
          <w:i/>
          <w:sz w:val="18"/>
        </w:rPr>
      </w:pPr>
      <w:r>
        <w:rPr>
          <w:b/>
          <w:color w:val="45A742"/>
          <w:sz w:val="32"/>
        </w:rPr>
        <w:t>A Site Index for Urban </w:t>
      </w:r>
      <w:r>
        <w:rPr>
          <w:b/>
          <w:color w:val="45A742"/>
          <w:spacing w:val="-10"/>
          <w:sz w:val="32"/>
        </w:rPr>
        <w:t>Trees </w:t>
      </w:r>
      <w:r>
        <w:rPr>
          <w:i/>
          <w:color w:val="111111"/>
          <w:sz w:val="18"/>
        </w:rPr>
        <w:t>(continued from front)</w:t>
      </w:r>
    </w:p>
    <w:p>
      <w:pPr>
        <w:pStyle w:val="BodyText"/>
        <w:spacing w:line="264" w:lineRule="auto" w:before="218"/>
        <w:ind w:left="241" w:right="502"/>
      </w:pPr>
      <w:r>
        <w:rPr>
          <w:color w:val="111111"/>
        </w:rPr>
        <w:t>The third step, which we are currently working on, is to collaborate with individual arborists and urban foresters to tailor the model and approach to improve its accuracy for specific users. The process is summarized below:</w:t>
      </w:r>
    </w:p>
    <w:p>
      <w:pPr>
        <w:pStyle w:val="ListParagraph"/>
        <w:numPr>
          <w:ilvl w:val="0"/>
          <w:numId w:val="2"/>
        </w:numPr>
        <w:tabs>
          <w:tab w:pos="819" w:val="left" w:leader="none"/>
        </w:tabs>
        <w:spacing w:line="240" w:lineRule="auto" w:before="81" w:after="0"/>
        <w:ind w:left="818" w:right="0" w:hanging="361"/>
        <w:jc w:val="left"/>
        <w:rPr>
          <w:sz w:val="20"/>
        </w:rPr>
      </w:pPr>
      <w:r>
        <w:rPr>
          <w:color w:val="111111"/>
          <w:sz w:val="20"/>
        </w:rPr>
        <w:t>Identify sites to</w:t>
      </w:r>
      <w:r>
        <w:rPr>
          <w:color w:val="111111"/>
          <w:spacing w:val="-4"/>
          <w:sz w:val="20"/>
        </w:rPr>
        <w:t> </w:t>
      </w:r>
      <w:r>
        <w:rPr>
          <w:color w:val="111111"/>
          <w:sz w:val="20"/>
        </w:rPr>
        <w:t>assess</w:t>
      </w:r>
    </w:p>
    <w:p>
      <w:pPr>
        <w:pStyle w:val="ListParagraph"/>
        <w:numPr>
          <w:ilvl w:val="0"/>
          <w:numId w:val="2"/>
        </w:numPr>
        <w:tabs>
          <w:tab w:pos="819" w:val="left" w:leader="none"/>
        </w:tabs>
        <w:spacing w:line="240" w:lineRule="auto" w:before="22" w:after="0"/>
        <w:ind w:left="818" w:right="0" w:hanging="361"/>
        <w:jc w:val="left"/>
        <w:rPr>
          <w:sz w:val="20"/>
        </w:rPr>
      </w:pPr>
      <w:r>
        <w:rPr>
          <w:color w:val="111111"/>
          <w:sz w:val="20"/>
        </w:rPr>
        <w:t>Determine the potential limitations that are present on these</w:t>
      </w:r>
      <w:r>
        <w:rPr>
          <w:color w:val="111111"/>
          <w:spacing w:val="-6"/>
          <w:sz w:val="20"/>
        </w:rPr>
        <w:t> </w:t>
      </w:r>
      <w:r>
        <w:rPr>
          <w:color w:val="111111"/>
          <w:sz w:val="20"/>
        </w:rPr>
        <w:t>sites</w:t>
      </w:r>
    </w:p>
    <w:p>
      <w:pPr>
        <w:pStyle w:val="ListParagraph"/>
        <w:numPr>
          <w:ilvl w:val="0"/>
          <w:numId w:val="2"/>
        </w:numPr>
        <w:tabs>
          <w:tab w:pos="819" w:val="left" w:leader="none"/>
        </w:tabs>
        <w:spacing w:line="240" w:lineRule="auto" w:before="22" w:after="0"/>
        <w:ind w:left="818" w:right="0" w:hanging="361"/>
        <w:jc w:val="left"/>
        <w:rPr>
          <w:sz w:val="20"/>
        </w:rPr>
      </w:pPr>
      <w:r>
        <w:rPr>
          <w:color w:val="111111"/>
          <w:sz w:val="20"/>
        </w:rPr>
        <w:t>Identify the site properties related to these</w:t>
      </w:r>
      <w:r>
        <w:rPr>
          <w:color w:val="111111"/>
          <w:spacing w:val="-8"/>
          <w:sz w:val="20"/>
        </w:rPr>
        <w:t> </w:t>
      </w:r>
      <w:r>
        <w:rPr>
          <w:color w:val="111111"/>
          <w:sz w:val="20"/>
        </w:rPr>
        <w:t>limitations</w:t>
      </w:r>
    </w:p>
    <w:p>
      <w:pPr>
        <w:pStyle w:val="ListParagraph"/>
        <w:numPr>
          <w:ilvl w:val="0"/>
          <w:numId w:val="2"/>
        </w:numPr>
        <w:tabs>
          <w:tab w:pos="819" w:val="left" w:leader="none"/>
        </w:tabs>
        <w:spacing w:line="240" w:lineRule="auto" w:before="23" w:after="0"/>
        <w:ind w:left="818" w:right="0" w:hanging="361"/>
        <w:jc w:val="left"/>
        <w:rPr>
          <w:sz w:val="20"/>
        </w:rPr>
      </w:pPr>
      <w:r>
        <w:rPr>
          <w:color w:val="111111"/>
          <w:sz w:val="20"/>
        </w:rPr>
        <w:t>Develop scoring functions for those site</w:t>
      </w:r>
      <w:r>
        <w:rPr>
          <w:color w:val="111111"/>
          <w:spacing w:val="-1"/>
          <w:sz w:val="20"/>
        </w:rPr>
        <w:t> </w:t>
      </w:r>
      <w:r>
        <w:rPr>
          <w:color w:val="111111"/>
          <w:sz w:val="20"/>
        </w:rPr>
        <w:t>properties</w:t>
      </w:r>
    </w:p>
    <w:p>
      <w:pPr>
        <w:pStyle w:val="ListParagraph"/>
        <w:numPr>
          <w:ilvl w:val="0"/>
          <w:numId w:val="2"/>
        </w:numPr>
        <w:tabs>
          <w:tab w:pos="819" w:val="left" w:leader="none"/>
        </w:tabs>
        <w:spacing w:line="240" w:lineRule="auto" w:before="25" w:after="0"/>
        <w:ind w:left="818" w:right="0" w:hanging="361"/>
        <w:jc w:val="left"/>
        <w:rPr>
          <w:sz w:val="20"/>
        </w:rPr>
      </w:pPr>
      <w:r>
        <w:rPr>
          <w:color w:val="111111"/>
          <w:sz w:val="20"/>
        </w:rPr>
        <w:t>Create a tailored site index model for these</w:t>
      </w:r>
      <w:r>
        <w:rPr>
          <w:color w:val="111111"/>
          <w:spacing w:val="-4"/>
          <w:sz w:val="20"/>
        </w:rPr>
        <w:t> </w:t>
      </w:r>
      <w:r>
        <w:rPr>
          <w:color w:val="111111"/>
          <w:sz w:val="20"/>
        </w:rPr>
        <w:t>sites</w:t>
      </w:r>
    </w:p>
    <w:p>
      <w:pPr>
        <w:pStyle w:val="ListParagraph"/>
        <w:numPr>
          <w:ilvl w:val="0"/>
          <w:numId w:val="2"/>
        </w:numPr>
        <w:tabs>
          <w:tab w:pos="819" w:val="left" w:leader="none"/>
        </w:tabs>
        <w:spacing w:line="240" w:lineRule="auto" w:before="22" w:after="0"/>
        <w:ind w:left="818" w:right="0" w:hanging="361"/>
        <w:jc w:val="left"/>
        <w:rPr>
          <w:sz w:val="20"/>
        </w:rPr>
      </w:pPr>
      <w:r>
        <w:rPr>
          <w:color w:val="111111"/>
          <w:sz w:val="20"/>
        </w:rPr>
        <w:t>Assess sites using the</w:t>
      </w:r>
      <w:r>
        <w:rPr>
          <w:color w:val="111111"/>
          <w:spacing w:val="-3"/>
          <w:sz w:val="20"/>
        </w:rPr>
        <w:t> </w:t>
      </w:r>
      <w:r>
        <w:rPr>
          <w:color w:val="111111"/>
          <w:sz w:val="20"/>
        </w:rPr>
        <w:t>model</w:t>
      </w:r>
    </w:p>
    <w:p>
      <w:pPr>
        <w:pStyle w:val="ListParagraph"/>
        <w:numPr>
          <w:ilvl w:val="0"/>
          <w:numId w:val="2"/>
        </w:numPr>
        <w:tabs>
          <w:tab w:pos="819" w:val="left" w:leader="none"/>
        </w:tabs>
        <w:spacing w:line="240" w:lineRule="auto" w:before="23" w:after="0"/>
        <w:ind w:left="818" w:right="0" w:hanging="361"/>
        <w:jc w:val="left"/>
        <w:rPr>
          <w:sz w:val="20"/>
        </w:rPr>
      </w:pPr>
      <w:r>
        <w:rPr>
          <w:color w:val="111111"/>
          <w:sz w:val="20"/>
        </w:rPr>
        <w:t>Utilize the site index</w:t>
      </w:r>
      <w:r>
        <w:rPr>
          <w:color w:val="111111"/>
          <w:spacing w:val="-2"/>
          <w:sz w:val="20"/>
        </w:rPr>
        <w:t> </w:t>
      </w:r>
      <w:r>
        <w:rPr>
          <w:color w:val="111111"/>
          <w:sz w:val="20"/>
        </w:rPr>
        <w:t>scores</w:t>
      </w:r>
    </w:p>
    <w:p>
      <w:pPr>
        <w:pStyle w:val="BodyText"/>
        <w:spacing w:before="104"/>
        <w:ind w:left="241"/>
      </w:pPr>
      <w:r>
        <w:rPr>
          <w:color w:val="111111"/>
        </w:rPr>
        <w:t>This research would not have been possible without the generous support of TREE Fund. The researchers would like to thank</w:t>
      </w:r>
    </w:p>
    <w:p>
      <w:pPr>
        <w:pStyle w:val="BodyText"/>
        <w:spacing w:before="22"/>
        <w:ind w:left="241"/>
      </w:pPr>
      <w:r>
        <w:rPr>
          <w:color w:val="111111"/>
        </w:rPr>
        <w:t>TREE Fund and all of its partners and donors.</w:t>
      </w:r>
    </w:p>
    <w:p>
      <w:pPr>
        <w:pStyle w:val="BodyText"/>
        <w:spacing w:line="264" w:lineRule="auto" w:before="105"/>
        <w:ind w:left="241"/>
      </w:pPr>
      <w:r>
        <w:rPr>
          <w:color w:val="111111"/>
        </w:rPr>
        <w:t>If you are interested in learning more about the site index approach or would like to develop and test your own site index, p lease contact Bryant Scharenbroch at </w:t>
      </w:r>
      <w:hyperlink r:id="rId37">
        <w:r>
          <w:rPr>
            <w:color w:val="5B0179"/>
            <w:u w:val="single" w:color="5B0179"/>
          </w:rPr>
          <w:t>bryant.scharenbroch@uwsp.edu</w:t>
        </w:r>
        <w:r>
          <w:rPr>
            <w:color w:val="4D4D4D"/>
          </w:rPr>
          <w:t>.</w:t>
        </w:r>
      </w:hyperlink>
    </w:p>
    <w:p>
      <w:pPr>
        <w:pStyle w:val="BodyText"/>
        <w:spacing w:before="6"/>
        <w:rPr>
          <w:sz w:val="9"/>
        </w:rPr>
      </w:pPr>
    </w:p>
    <w:p>
      <w:pPr>
        <w:spacing w:before="99"/>
        <w:ind w:left="241" w:right="0" w:firstLine="0"/>
        <w:jc w:val="left"/>
        <w:rPr>
          <w:b/>
          <w:sz w:val="20"/>
        </w:rPr>
      </w:pPr>
      <w:r>
        <w:rPr>
          <w:b/>
          <w:color w:val="111111"/>
          <w:sz w:val="20"/>
        </w:rPr>
        <w:t>References</w:t>
      </w:r>
    </w:p>
    <w:p>
      <w:pPr>
        <w:pStyle w:val="BodyText"/>
        <w:spacing w:line="264" w:lineRule="auto" w:before="104"/>
        <w:ind w:left="241" w:right="173"/>
        <w:jc w:val="both"/>
      </w:pPr>
      <w:r>
        <w:rPr>
          <w:color w:val="111111"/>
        </w:rPr>
        <w:t>Scharenbroch, B.C. and Catania, M. 2012. Soil quality attributes as indicators of urban tree performance. Arboriculture and Urban Forestry 38:214-228.</w:t>
      </w:r>
    </w:p>
    <w:p>
      <w:pPr>
        <w:pStyle w:val="BodyText"/>
        <w:spacing w:line="264" w:lineRule="auto" w:before="80"/>
        <w:ind w:left="241" w:right="172"/>
        <w:jc w:val="both"/>
      </w:pPr>
      <w:r>
        <w:rPr>
          <w:color w:val="111111"/>
        </w:rPr>
        <w:t>Scharenbroch, B.C., Carter, D., Bialecki, M., Fahey, R., Scheberl, L., Catania, M., Roman, L.A., Bassuk, N., Harper, R.W., Werner, L. Siewert, A., Miller, S., Huytra, L., and Raciti, S. 2017. A rapid urban site index for assessing the quality of street tree p lanting sites. Urban Forestry and Urban Greening 27:279-286.</w:t>
      </w:r>
    </w:p>
    <w:p>
      <w:pPr>
        <w:pStyle w:val="BodyText"/>
      </w:pPr>
    </w:p>
    <w:p>
      <w:pPr>
        <w:pStyle w:val="BodyText"/>
        <w:spacing w:before="6"/>
        <w:rPr>
          <w:sz w:val="28"/>
        </w:rPr>
      </w:pPr>
    </w:p>
    <w:p>
      <w:pPr>
        <w:spacing w:before="101"/>
        <w:ind w:left="2159" w:right="0" w:firstLine="0"/>
        <w:jc w:val="left"/>
        <w:rPr>
          <w:b/>
          <w:sz w:val="28"/>
        </w:rPr>
      </w:pPr>
      <w:r>
        <w:rPr/>
        <w:pict>
          <v:group style="position:absolute;margin-left:37.958pt;margin-top:-5.711199pt;width:536.050pt;height:356pt;mso-position-horizontal-relative:page;mso-position-vertical-relative:paragraph;z-index:-11464" coordorigin="759,-114" coordsize="10721,7120">
            <v:shape style="position:absolute;left:760;top:-113;width:10718;height:7117" coordorigin="761,-113" coordsize="10718,7117" path="m11083,-113l1156,-113,1085,-106,1018,-88,956,-59,901,-20,853,28,815,83,785,144,767,211,761,282,761,6609,767,6680,785,6747,815,6808,853,6863,901,6911,956,6950,1018,6979,1085,6998,1156,7004,11083,7004,11154,6998,11221,6979,11282,6950,11337,6911,11385,6863,11424,6808,11453,6747,11471,6680,11478,6609,11478,282,11471,211,11453,144,11424,83,11385,28,11337,-20,11282,-59,11221,-88,11154,-106,11083,-113xe" filled="true" fillcolor="#e6ecce" stroked="false">
              <v:path arrowok="t"/>
              <v:fill type="solid"/>
            </v:shape>
            <v:shape style="position:absolute;left:760;top:-113;width:10718;height:7117" coordorigin="761,-113" coordsize="10718,7117" path="m1156,-113l1085,-106,1018,-88,956,-59,901,-20,853,28,815,83,785,144,767,211,761,282,761,6609,767,6680,785,6747,815,6808,853,6863,901,6911,956,6950,1018,6979,1085,6998,1156,7004,11083,7004,11154,6998,11221,6979,11282,6950,11337,6911,11385,6863,11424,6808,11453,6747,11471,6680,11478,6609,11478,282,11471,211,11453,144,11424,83,11385,28,11337,-20,11282,-59,11221,-88,11154,-106,11083,-113,1156,-113xe" filled="false" stroked="true" strokeweight=".140pt" strokecolor="#b3c86b">
              <v:path arrowok="t"/>
              <v:stroke dashstyle="solid"/>
            </v:shape>
            <v:shape style="position:absolute;left:976;top:366;width:2185;height:2192" type="#_x0000_t75" stroked="false">
              <v:imagedata r:id="rId38" o:title=""/>
            </v:shape>
            <v:shape style="position:absolute;left:1282;top:672;width:1603;height:1609" type="#_x0000_t75" stroked="false">
              <v:imagedata r:id="rId39" o:title=""/>
            </v:shape>
            <w10:wrap type="none"/>
          </v:group>
        </w:pict>
      </w:r>
      <w:r>
        <w:rPr>
          <w:b/>
          <w:color w:val="45A742"/>
          <w:sz w:val="28"/>
        </w:rPr>
        <w:t>Behind the Research:</w:t>
      </w:r>
      <w:r>
        <w:rPr>
          <w:b/>
          <w:color w:val="45A742"/>
          <w:spacing w:val="-58"/>
          <w:sz w:val="28"/>
        </w:rPr>
        <w:t> </w:t>
      </w:r>
      <w:r>
        <w:rPr>
          <w:b/>
          <w:color w:val="45A742"/>
          <w:sz w:val="28"/>
        </w:rPr>
        <w:t>Meet </w:t>
      </w:r>
      <w:r>
        <w:rPr>
          <w:b/>
          <w:color w:val="45A742"/>
          <w:spacing w:val="-10"/>
          <w:sz w:val="28"/>
        </w:rPr>
        <w:t>Dr. </w:t>
      </w:r>
      <w:r>
        <w:rPr>
          <w:b/>
          <w:color w:val="45A742"/>
          <w:sz w:val="28"/>
        </w:rPr>
        <w:t>Bryant Scharenbroch</w:t>
      </w:r>
    </w:p>
    <w:p>
      <w:pPr>
        <w:pStyle w:val="BodyText"/>
        <w:spacing w:line="300" w:lineRule="auto" w:before="177"/>
        <w:ind w:left="2524" w:right="598"/>
        <w:jc w:val="both"/>
      </w:pPr>
      <w:r>
        <w:rPr>
          <w:color w:val="111111"/>
        </w:rPr>
        <w:t>Dr. Bryant Scharenbroch was born in Manitowoc, Wisconsin and spent his childhood living in  and exploring the central Lake Michigan coastal region of the state. His childhood love of being outdoors propelled him to seek degrees in urban forestry, plant science, and soil science and a career in natural resources. Bryant is currently an Assistant Professor of Soil and Waste Resources at an alma mater of his, the University of Wisconsin - Stevens Point (UWSP), and a Research Fellow at The Morton Arboretum in Lisle, IL (both January 2015 to</w:t>
      </w:r>
      <w:r>
        <w:rPr>
          <w:color w:val="111111"/>
          <w:spacing w:val="-15"/>
        </w:rPr>
        <w:t> </w:t>
      </w:r>
      <w:r>
        <w:rPr>
          <w:color w:val="111111"/>
        </w:rPr>
        <w:t>present).</w:t>
      </w:r>
    </w:p>
    <w:p>
      <w:pPr>
        <w:pStyle w:val="BodyText"/>
        <w:spacing w:line="300" w:lineRule="auto" w:before="79"/>
        <w:ind w:left="685" w:right="587"/>
        <w:jc w:val="both"/>
      </w:pPr>
      <w:r>
        <w:rPr>
          <w:color w:val="111111"/>
        </w:rPr>
        <w:t>Before joining the faculty at UWSP, Bryant worked as a soil scientist at The Morton Arboretum and he was engaged in many research projects there. Despite the wide reach of the arboretum, Bryant knew he could have more impact on the vital, neglected study of urban trees and soils by joining the faculty at UWSP. Soil is an underrated resource for our rapidly expanding urban ecosystems, and the world needs more people who care for the degraded soils sustaining  urban trees. Teaching and research go hand in hand for Bryant, and he was able to continue his research projects at the arboretum by becoming a Research Fellow</w:t>
      </w:r>
      <w:r>
        <w:rPr>
          <w:color w:val="111111"/>
          <w:spacing w:val="-5"/>
        </w:rPr>
        <w:t> </w:t>
      </w:r>
      <w:r>
        <w:rPr>
          <w:color w:val="111111"/>
        </w:rPr>
        <w:t>there.</w:t>
      </w:r>
    </w:p>
    <w:p>
      <w:pPr>
        <w:pStyle w:val="BodyText"/>
        <w:spacing w:line="300" w:lineRule="auto" w:before="81"/>
        <w:ind w:left="685" w:right="588"/>
        <w:jc w:val="both"/>
      </w:pPr>
      <w:r>
        <w:rPr>
          <w:color w:val="111111"/>
        </w:rPr>
        <w:t>Bryant is not immune to some soil problems of his own; he is currently working on improving the low fertility and low water weight capacity of the sandy soil on his own property by applying a heavy, two-foot thick layer of organic material and allowing it to sit on top of his soil for a year. A bonus? It also kills weeds! After this, he is planning to install raised beds and plant several fruit trees in his backyard. These trees will join a small woodland area he is developing on his property and the two oak trees he planted in front of his house courtesy of seedlings he received at an ISA conference.</w:t>
      </w:r>
    </w:p>
    <w:p>
      <w:pPr>
        <w:pStyle w:val="BodyText"/>
        <w:spacing w:line="297" w:lineRule="auto" w:before="82"/>
        <w:ind w:left="685" w:right="588"/>
        <w:jc w:val="both"/>
      </w:pPr>
      <w:r>
        <w:rPr>
          <w:color w:val="111111"/>
        </w:rPr>
        <w:t>When Bryant is not busy improving soils at home and abroad (the most interesting soil he ever studied was in Moscow, Russia), he can be found caring for his three children and sharing his passion for the great outdoors with them.</w:t>
      </w:r>
    </w:p>
    <w:p>
      <w:pPr>
        <w:pStyle w:val="BodyText"/>
        <w:spacing w:before="85"/>
        <w:ind w:left="685"/>
        <w:jc w:val="both"/>
      </w:pPr>
      <w:r>
        <w:rPr>
          <w:color w:val="111111"/>
        </w:rPr>
        <w:t>Read about more about his TREE Fund supported research and watch his webinar at </w:t>
      </w:r>
      <w:hyperlink r:id="rId17">
        <w:r>
          <w:rPr>
            <w:color w:val="5B0179"/>
          </w:rPr>
          <w:t>www.treefund.org</w:t>
        </w:r>
        <w:r>
          <w:rPr>
            <w:color w:val="4D4D4D"/>
          </w:rPr>
          <w:t>.</w:t>
        </w:r>
      </w:hyperlink>
    </w:p>
    <w:p>
      <w:pPr>
        <w:pStyle w:val="BodyText"/>
      </w:pPr>
    </w:p>
    <w:p>
      <w:pPr>
        <w:pStyle w:val="BodyText"/>
      </w:pPr>
    </w:p>
    <w:p>
      <w:pPr>
        <w:pStyle w:val="BodyText"/>
        <w:spacing w:before="10"/>
      </w:pPr>
    </w:p>
    <w:p>
      <w:pPr>
        <w:spacing w:line="283" w:lineRule="auto" w:before="0"/>
        <w:ind w:left="1108" w:right="1052" w:firstLine="21"/>
        <w:jc w:val="left"/>
        <w:rPr>
          <w:rFonts w:ascii="Arial"/>
          <w:b/>
          <w:sz w:val="18"/>
        </w:rPr>
      </w:pPr>
      <w:r>
        <w:rPr>
          <w:rFonts w:ascii="Arial"/>
          <w:b/>
          <w:color w:val="111111"/>
          <w:sz w:val="18"/>
        </w:rPr>
        <w:t>TREE FUND IS A 501(C)3 NONPROFIT WHOSE MISSION IS TO SUPPORT SCIENTIFIC DISCOVERY AND DISSEMINATION OF NEW KNOWLEDGE IN THE FIELDS OF ARBORICULTURE AND URBAN FORESTRY</w:t>
      </w:r>
    </w:p>
    <w:sectPr>
      <w:pgSz w:w="12240" w:h="15840"/>
      <w:pgMar w:top="520" w:bottom="280" w:left="5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18" w:hanging="361"/>
        <w:jc w:val="left"/>
      </w:pPr>
      <w:rPr>
        <w:rFonts w:hint="default" w:ascii="Gill Sans MT" w:hAnsi="Gill Sans MT" w:eastAsia="Gill Sans MT" w:cs="Gill Sans MT"/>
        <w:color w:val="111111"/>
        <w:spacing w:val="0"/>
        <w:w w:val="99"/>
        <w:sz w:val="20"/>
        <w:szCs w:val="20"/>
        <w:lang w:val="en-us" w:eastAsia="en-us" w:bidi="en-us"/>
      </w:rPr>
    </w:lvl>
    <w:lvl w:ilvl="1">
      <w:start w:val="0"/>
      <w:numFmt w:val="bullet"/>
      <w:lvlText w:val="•"/>
      <w:lvlJc w:val="left"/>
      <w:pPr>
        <w:ind w:left="1842" w:hanging="361"/>
      </w:pPr>
      <w:rPr>
        <w:rFonts w:hint="default"/>
        <w:lang w:val="en-us" w:eastAsia="en-us" w:bidi="en-us"/>
      </w:rPr>
    </w:lvl>
    <w:lvl w:ilvl="2">
      <w:start w:val="0"/>
      <w:numFmt w:val="bullet"/>
      <w:lvlText w:val="•"/>
      <w:lvlJc w:val="left"/>
      <w:pPr>
        <w:ind w:left="2864" w:hanging="361"/>
      </w:pPr>
      <w:rPr>
        <w:rFonts w:hint="default"/>
        <w:lang w:val="en-us" w:eastAsia="en-us" w:bidi="en-us"/>
      </w:rPr>
    </w:lvl>
    <w:lvl w:ilvl="3">
      <w:start w:val="0"/>
      <w:numFmt w:val="bullet"/>
      <w:lvlText w:val="•"/>
      <w:lvlJc w:val="left"/>
      <w:pPr>
        <w:ind w:left="3886" w:hanging="361"/>
      </w:pPr>
      <w:rPr>
        <w:rFonts w:hint="default"/>
        <w:lang w:val="en-us" w:eastAsia="en-us" w:bidi="en-us"/>
      </w:rPr>
    </w:lvl>
    <w:lvl w:ilvl="4">
      <w:start w:val="0"/>
      <w:numFmt w:val="bullet"/>
      <w:lvlText w:val="•"/>
      <w:lvlJc w:val="left"/>
      <w:pPr>
        <w:ind w:left="4908" w:hanging="361"/>
      </w:pPr>
      <w:rPr>
        <w:rFonts w:hint="default"/>
        <w:lang w:val="en-us" w:eastAsia="en-us" w:bidi="en-us"/>
      </w:rPr>
    </w:lvl>
    <w:lvl w:ilvl="5">
      <w:start w:val="0"/>
      <w:numFmt w:val="bullet"/>
      <w:lvlText w:val="•"/>
      <w:lvlJc w:val="left"/>
      <w:pPr>
        <w:ind w:left="5930" w:hanging="361"/>
      </w:pPr>
      <w:rPr>
        <w:rFonts w:hint="default"/>
        <w:lang w:val="en-us" w:eastAsia="en-us" w:bidi="en-us"/>
      </w:rPr>
    </w:lvl>
    <w:lvl w:ilvl="6">
      <w:start w:val="0"/>
      <w:numFmt w:val="bullet"/>
      <w:lvlText w:val="•"/>
      <w:lvlJc w:val="left"/>
      <w:pPr>
        <w:ind w:left="6952" w:hanging="361"/>
      </w:pPr>
      <w:rPr>
        <w:rFonts w:hint="default"/>
        <w:lang w:val="en-us" w:eastAsia="en-us" w:bidi="en-us"/>
      </w:rPr>
    </w:lvl>
    <w:lvl w:ilvl="7">
      <w:start w:val="0"/>
      <w:numFmt w:val="bullet"/>
      <w:lvlText w:val="•"/>
      <w:lvlJc w:val="left"/>
      <w:pPr>
        <w:ind w:left="7974" w:hanging="361"/>
      </w:pPr>
      <w:rPr>
        <w:rFonts w:hint="default"/>
        <w:lang w:val="en-us" w:eastAsia="en-us" w:bidi="en-us"/>
      </w:rPr>
    </w:lvl>
    <w:lvl w:ilvl="8">
      <w:start w:val="0"/>
      <w:numFmt w:val="bullet"/>
      <w:lvlText w:val="•"/>
      <w:lvlJc w:val="left"/>
      <w:pPr>
        <w:ind w:left="8996" w:hanging="361"/>
      </w:pPr>
      <w:rPr>
        <w:rFonts w:hint="default"/>
        <w:lang w:val="en-us" w:eastAsia="en-us" w:bidi="en-us"/>
      </w:rPr>
    </w:lvl>
  </w:abstractNum>
  <w:abstractNum w:abstractNumId="0">
    <w:multiLevelType w:val="hybridMultilevel"/>
    <w:lvl w:ilvl="0">
      <w:start w:val="0"/>
      <w:numFmt w:val="bullet"/>
      <w:lvlText w:val=""/>
      <w:lvlJc w:val="left"/>
      <w:pPr>
        <w:ind w:left="419" w:hanging="180"/>
      </w:pPr>
      <w:rPr>
        <w:rFonts w:hint="default" w:ascii="Symbol" w:hAnsi="Symbol" w:eastAsia="Symbol" w:cs="Symbol"/>
        <w:color w:val="FFFFFF"/>
        <w:w w:val="100"/>
        <w:sz w:val="16"/>
        <w:szCs w:val="16"/>
        <w:lang w:val="en-us" w:eastAsia="en-us" w:bidi="en-us"/>
      </w:rPr>
    </w:lvl>
    <w:lvl w:ilvl="1">
      <w:start w:val="0"/>
      <w:numFmt w:val="bullet"/>
      <w:lvlText w:val="•"/>
      <w:lvlJc w:val="left"/>
      <w:pPr>
        <w:ind w:left="672" w:hanging="180"/>
      </w:pPr>
      <w:rPr>
        <w:rFonts w:hint="default"/>
        <w:lang w:val="en-us" w:eastAsia="en-us" w:bidi="en-us"/>
      </w:rPr>
    </w:lvl>
    <w:lvl w:ilvl="2">
      <w:start w:val="0"/>
      <w:numFmt w:val="bullet"/>
      <w:lvlText w:val="•"/>
      <w:lvlJc w:val="left"/>
      <w:pPr>
        <w:ind w:left="924" w:hanging="180"/>
      </w:pPr>
      <w:rPr>
        <w:rFonts w:hint="default"/>
        <w:lang w:val="en-us" w:eastAsia="en-us" w:bidi="en-us"/>
      </w:rPr>
    </w:lvl>
    <w:lvl w:ilvl="3">
      <w:start w:val="0"/>
      <w:numFmt w:val="bullet"/>
      <w:lvlText w:val="•"/>
      <w:lvlJc w:val="left"/>
      <w:pPr>
        <w:ind w:left="1176" w:hanging="180"/>
      </w:pPr>
      <w:rPr>
        <w:rFonts w:hint="default"/>
        <w:lang w:val="en-us" w:eastAsia="en-us" w:bidi="en-us"/>
      </w:rPr>
    </w:lvl>
    <w:lvl w:ilvl="4">
      <w:start w:val="0"/>
      <w:numFmt w:val="bullet"/>
      <w:lvlText w:val="•"/>
      <w:lvlJc w:val="left"/>
      <w:pPr>
        <w:ind w:left="1428" w:hanging="180"/>
      </w:pPr>
      <w:rPr>
        <w:rFonts w:hint="default"/>
        <w:lang w:val="en-us" w:eastAsia="en-us" w:bidi="en-us"/>
      </w:rPr>
    </w:lvl>
    <w:lvl w:ilvl="5">
      <w:start w:val="0"/>
      <w:numFmt w:val="bullet"/>
      <w:lvlText w:val="•"/>
      <w:lvlJc w:val="left"/>
      <w:pPr>
        <w:ind w:left="1680" w:hanging="180"/>
      </w:pPr>
      <w:rPr>
        <w:rFonts w:hint="default"/>
        <w:lang w:val="en-us" w:eastAsia="en-us" w:bidi="en-us"/>
      </w:rPr>
    </w:lvl>
    <w:lvl w:ilvl="6">
      <w:start w:val="0"/>
      <w:numFmt w:val="bullet"/>
      <w:lvlText w:val="•"/>
      <w:lvlJc w:val="left"/>
      <w:pPr>
        <w:ind w:left="1932" w:hanging="180"/>
      </w:pPr>
      <w:rPr>
        <w:rFonts w:hint="default"/>
        <w:lang w:val="en-us" w:eastAsia="en-us" w:bidi="en-us"/>
      </w:rPr>
    </w:lvl>
    <w:lvl w:ilvl="7">
      <w:start w:val="0"/>
      <w:numFmt w:val="bullet"/>
      <w:lvlText w:val="•"/>
      <w:lvlJc w:val="left"/>
      <w:pPr>
        <w:ind w:left="2184" w:hanging="180"/>
      </w:pPr>
      <w:rPr>
        <w:rFonts w:hint="default"/>
        <w:lang w:val="en-us" w:eastAsia="en-us" w:bidi="en-us"/>
      </w:rPr>
    </w:lvl>
    <w:lvl w:ilvl="8">
      <w:start w:val="0"/>
      <w:numFmt w:val="bullet"/>
      <w:lvlText w:val="•"/>
      <w:lvlJc w:val="left"/>
      <w:pPr>
        <w:ind w:left="2436" w:hanging="18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en-us"/>
    </w:rPr>
  </w:style>
  <w:style w:styleId="BodyText" w:type="paragraph">
    <w:name w:val="Body Text"/>
    <w:basedOn w:val="Normal"/>
    <w:uiPriority w:val="1"/>
    <w:qFormat/>
    <w:pPr/>
    <w:rPr>
      <w:rFonts w:ascii="Gill Sans MT" w:hAnsi="Gill Sans MT" w:eastAsia="Gill Sans MT" w:cs="Gill Sans MT"/>
      <w:sz w:val="20"/>
      <w:szCs w:val="20"/>
      <w:lang w:val="en-us" w:eastAsia="en-us" w:bidi="en-us"/>
    </w:rPr>
  </w:style>
  <w:style w:styleId="Heading1" w:type="paragraph">
    <w:name w:val="Heading 1"/>
    <w:basedOn w:val="Normal"/>
    <w:uiPriority w:val="1"/>
    <w:qFormat/>
    <w:pPr>
      <w:spacing w:before="80"/>
      <w:ind w:left="529"/>
      <w:outlineLvl w:val="1"/>
    </w:pPr>
    <w:rPr>
      <w:rFonts w:ascii="Gill Sans MT" w:hAnsi="Gill Sans MT" w:eastAsia="Gill Sans MT" w:cs="Gill Sans MT"/>
      <w:b/>
      <w:bCs/>
      <w:sz w:val="36"/>
      <w:szCs w:val="36"/>
      <w:lang w:val="en-us" w:eastAsia="en-us" w:bidi="en-us"/>
    </w:rPr>
  </w:style>
  <w:style w:styleId="Heading2" w:type="paragraph">
    <w:name w:val="Heading 2"/>
    <w:basedOn w:val="Normal"/>
    <w:uiPriority w:val="1"/>
    <w:qFormat/>
    <w:pPr>
      <w:spacing w:before="50"/>
      <w:ind w:left="560"/>
      <w:outlineLvl w:val="2"/>
    </w:pPr>
    <w:rPr>
      <w:rFonts w:ascii="Gill Sans MT" w:hAnsi="Gill Sans MT" w:eastAsia="Gill Sans MT" w:cs="Gill Sans MT"/>
      <w:b/>
      <w:bCs/>
      <w:i/>
      <w:sz w:val="28"/>
      <w:szCs w:val="28"/>
      <w:lang w:val="en-us" w:eastAsia="en-us" w:bidi="en-us"/>
    </w:rPr>
  </w:style>
  <w:style w:styleId="Heading3" w:type="paragraph">
    <w:name w:val="Heading 3"/>
    <w:basedOn w:val="Normal"/>
    <w:uiPriority w:val="1"/>
    <w:qFormat/>
    <w:pPr>
      <w:spacing w:before="165"/>
      <w:ind w:left="419"/>
      <w:outlineLvl w:val="3"/>
    </w:pPr>
    <w:rPr>
      <w:rFonts w:ascii="Gill Sans MT" w:hAnsi="Gill Sans MT" w:eastAsia="Gill Sans MT" w:cs="Gill Sans MT"/>
      <w:sz w:val="22"/>
      <w:szCs w:val="22"/>
      <w:lang w:val="en-us" w:eastAsia="en-us" w:bidi="en-us"/>
    </w:rPr>
  </w:style>
  <w:style w:styleId="Heading4" w:type="paragraph">
    <w:name w:val="Heading 4"/>
    <w:basedOn w:val="Normal"/>
    <w:uiPriority w:val="1"/>
    <w:qFormat/>
    <w:pPr>
      <w:ind w:left="513"/>
      <w:outlineLvl w:val="4"/>
    </w:pPr>
    <w:rPr>
      <w:rFonts w:ascii="Gill Sans MT" w:hAnsi="Gill Sans MT" w:eastAsia="Gill Sans MT" w:cs="Gill Sans MT"/>
      <w:i/>
      <w:sz w:val="22"/>
      <w:szCs w:val="22"/>
      <w:lang w:val="en-us" w:eastAsia="en-us" w:bidi="en-us"/>
    </w:rPr>
  </w:style>
  <w:style w:styleId="ListParagraph" w:type="paragraph">
    <w:name w:val="List Paragraph"/>
    <w:basedOn w:val="Normal"/>
    <w:uiPriority w:val="1"/>
    <w:qFormat/>
    <w:pPr>
      <w:spacing w:before="22"/>
      <w:ind w:left="818" w:hanging="361"/>
    </w:pPr>
    <w:rPr>
      <w:rFonts w:ascii="Gill Sans MT" w:hAnsi="Gill Sans MT" w:eastAsia="Gill Sans MT" w:cs="Gill Sans MT"/>
      <w:lang w:val="en-us" w:eastAsia="en-us" w:bidi="en-us"/>
    </w:rPr>
  </w:style>
  <w:style w:styleId="TableParagraph" w:type="paragraph">
    <w:name w:val="Table Paragraph"/>
    <w:basedOn w:val="Normal"/>
    <w:uiPriority w:val="1"/>
    <w:qFormat/>
    <w:pPr/>
    <w:rPr>
      <w:rFonts w:ascii="Gill Sans MT" w:hAnsi="Gill Sans MT" w:eastAsia="Gill Sans MT" w:cs="Gill Sans MT"/>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treefund.org/archives/15010"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yperlink" Target="https://treefund.org/plannedgiving" TargetMode="External"/><Relationship Id="rId14" Type="http://schemas.openxmlformats.org/officeDocument/2006/relationships/hyperlink" Target="mailto:jesmith@treefund.org" TargetMode="External"/><Relationship Id="rId15" Type="http://schemas.openxmlformats.org/officeDocument/2006/relationships/image" Target="media/image8.png"/><Relationship Id="rId16" Type="http://schemas.openxmlformats.org/officeDocument/2006/relationships/hyperlink" Target="https://www.treefund.org/about/our-donors" TargetMode="External"/><Relationship Id="rId17" Type="http://schemas.openxmlformats.org/officeDocument/2006/relationships/hyperlink" Target="https://treefund.org/" TargetMode="External"/><Relationship Id="rId18" Type="http://schemas.openxmlformats.org/officeDocument/2006/relationships/hyperlink" Target="mailto:trecchia@treefund.org" TargetMode="External"/><Relationship Id="rId19" Type="http://schemas.openxmlformats.org/officeDocument/2006/relationships/hyperlink" Target="https://treefund.org/wp-content/uploads/2019/04/2018-Annual-Report.pdf" TargetMode="External"/><Relationship Id="rId20" Type="http://schemas.openxmlformats.org/officeDocument/2006/relationships/hyperlink" Target="https://treefund.org/tourdestrees" TargetMode="External"/><Relationship Id="rId21" Type="http://schemas.openxmlformats.org/officeDocument/2006/relationships/hyperlink" Target="https://www.facebook.com/events/1134592420048663/" TargetMode="External"/><Relationship Id="rId22" Type="http://schemas.openxmlformats.org/officeDocument/2006/relationships/hyperlink" Target="https://www.strava.com/clubs/TREE_Fund_TdT2019" TargetMode="External"/><Relationship Id="rId23" Type="http://schemas.openxmlformats.org/officeDocument/2006/relationships/image" Target="media/image9.png"/><Relationship Id="rId24" Type="http://schemas.openxmlformats.org/officeDocument/2006/relationships/image" Target="media/image10.jpeg"/><Relationship Id="rId25" Type="http://schemas.openxmlformats.org/officeDocument/2006/relationships/hyperlink" Target="https://vimeo.com/283517601" TargetMode="External"/><Relationship Id="rId26" Type="http://schemas.openxmlformats.org/officeDocument/2006/relationships/image" Target="media/image11.png"/><Relationship Id="rId27" Type="http://schemas.openxmlformats.org/officeDocument/2006/relationships/hyperlink" Target="https://treefund.org/webinars" TargetMode="External"/><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hyperlink" Target="mailto:treefund@treefund.org" TargetMode="External"/><Relationship Id="rId34" Type="http://schemas.openxmlformats.org/officeDocument/2006/relationships/image" Target="media/image17.jpeg"/><Relationship Id="rId35" Type="http://schemas.openxmlformats.org/officeDocument/2006/relationships/image" Target="media/image18.jpeg"/><Relationship Id="rId36" Type="http://schemas.openxmlformats.org/officeDocument/2006/relationships/image" Target="media/image19.png"/><Relationship Id="rId37" Type="http://schemas.openxmlformats.org/officeDocument/2006/relationships/hyperlink" Target="mailto:bryant.scharenbroch@uwsp.edu" TargetMode="External"/><Relationship Id="rId38" Type="http://schemas.openxmlformats.org/officeDocument/2006/relationships/image" Target="media/image20.png"/><Relationship Id="rId39" Type="http://schemas.openxmlformats.org/officeDocument/2006/relationships/image" Target="media/image21.jpe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dcterms:created xsi:type="dcterms:W3CDTF">2019-04-16T12:26:25Z</dcterms:created>
  <dcterms:modified xsi:type="dcterms:W3CDTF">2019-04-16T12:26:25Z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Publisher 2019</vt:lpwstr>
  </property>
  <property fmtid="{D5CDD505-2E9C-101B-9397-08002B2CF9AE}" pid="4" name="LastSaved">
    <vt:filetime>2019-04-16T00:00:00Z</vt:filetime>
  </property>
</Properties>
</file>