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E8" w:rsidRDefault="007F332F">
      <w:pPr>
        <w:pStyle w:val="BodyText"/>
        <w:ind w:left="140"/>
        <w:rPr>
          <w:rFonts w:ascii="Times New Roman"/>
          <w:sz w:val="20"/>
        </w:rPr>
      </w:pPr>
      <w:r>
        <w:rPr>
          <w:rFonts w:ascii="Times New Roman"/>
          <w:noProof/>
          <w:sz w:val="20"/>
        </w:rPr>
        <w:drawing>
          <wp:inline distT="0" distB="0" distL="0" distR="0">
            <wp:extent cx="6381344" cy="14996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p>
    <w:p w:rsidR="000704E8" w:rsidRDefault="000704E8">
      <w:pPr>
        <w:pStyle w:val="BodyText"/>
        <w:spacing w:before="11"/>
        <w:rPr>
          <w:rFonts w:ascii="Times New Roman"/>
          <w:sz w:val="7"/>
        </w:rPr>
      </w:pPr>
    </w:p>
    <w:p w:rsidR="000704E8" w:rsidRDefault="007F332F">
      <w:pPr>
        <w:pStyle w:val="BodyText"/>
        <w:ind w:left="13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96" type="#_x0000_t202" style="width:504.5pt;height:18.5pt;mso-left-percent:-10001;mso-top-percent:-10001;mso-position-horizontal:absolute;mso-position-horizontal-relative:char;mso-position-vertical:absolute;mso-position-vertical-relative:line;mso-left-percent:-10001;mso-top-percent:-10001" fillcolor="#45a742" stroked="f">
            <v:textbox inset="0,0,0,0">
              <w:txbxContent>
                <w:p w:rsidR="000704E8" w:rsidRDefault="007F332F">
                  <w:pPr>
                    <w:tabs>
                      <w:tab w:val="left" w:pos="7962"/>
                    </w:tabs>
                    <w:spacing w:before="61"/>
                    <w:ind w:left="153"/>
                    <w:rPr>
                      <w:b/>
                      <w:sz w:val="18"/>
                    </w:rPr>
                  </w:pPr>
                  <w:r>
                    <w:rPr>
                      <w:b/>
                      <w:color w:val="FFFFFF"/>
                      <w:sz w:val="18"/>
                    </w:rPr>
                    <w:t>Tree Research and Education Endowment</w:t>
                  </w:r>
                  <w:r>
                    <w:rPr>
                      <w:b/>
                      <w:color w:val="FFFFFF"/>
                      <w:spacing w:val="-7"/>
                      <w:sz w:val="18"/>
                    </w:rPr>
                    <w:t xml:space="preserve"> </w:t>
                  </w:r>
                  <w:r>
                    <w:rPr>
                      <w:b/>
                      <w:color w:val="FFFFFF"/>
                      <w:sz w:val="18"/>
                    </w:rPr>
                    <w:t>Fund</w:t>
                  </w:r>
                  <w:r>
                    <w:rPr>
                      <w:b/>
                      <w:color w:val="FFFFFF"/>
                      <w:spacing w:val="-3"/>
                      <w:sz w:val="18"/>
                    </w:rPr>
                    <w:t xml:space="preserve"> </w:t>
                  </w:r>
                  <w:r>
                    <w:rPr>
                      <w:b/>
                      <w:color w:val="FFFFFF"/>
                      <w:sz w:val="18"/>
                    </w:rPr>
                    <w:t>Newsletter</w:t>
                  </w:r>
                  <w:r>
                    <w:rPr>
                      <w:b/>
                      <w:color w:val="FFFFFF"/>
                      <w:sz w:val="18"/>
                    </w:rPr>
                    <w:tab/>
                    <w:t>Vol. 2 No. 5 – May</w:t>
                  </w:r>
                  <w:r>
                    <w:rPr>
                      <w:b/>
                      <w:color w:val="FFFFFF"/>
                      <w:spacing w:val="-5"/>
                      <w:sz w:val="18"/>
                    </w:rPr>
                    <w:t xml:space="preserve"> </w:t>
                  </w:r>
                  <w:r>
                    <w:rPr>
                      <w:b/>
                      <w:color w:val="FFFFFF"/>
                      <w:sz w:val="18"/>
                    </w:rPr>
                    <w:t>2019</w:t>
                  </w:r>
                </w:p>
              </w:txbxContent>
            </v:textbox>
            <w10:anchorlock/>
          </v:shape>
        </w:pict>
      </w:r>
    </w:p>
    <w:p w:rsidR="000704E8" w:rsidRDefault="000704E8">
      <w:pPr>
        <w:pStyle w:val="BodyText"/>
        <w:rPr>
          <w:rFonts w:ascii="Times New Roman"/>
          <w:sz w:val="20"/>
        </w:rPr>
      </w:pPr>
    </w:p>
    <w:p w:rsidR="000704E8" w:rsidRDefault="000704E8">
      <w:pPr>
        <w:pStyle w:val="BodyText"/>
        <w:spacing w:before="8"/>
        <w:rPr>
          <w:rFonts w:ascii="Times New Roman"/>
          <w:sz w:val="26"/>
        </w:rPr>
      </w:pPr>
    </w:p>
    <w:p w:rsidR="000704E8" w:rsidRDefault="000704E8">
      <w:pPr>
        <w:rPr>
          <w:rFonts w:ascii="Times New Roman"/>
          <w:sz w:val="26"/>
        </w:rPr>
        <w:sectPr w:rsidR="000704E8">
          <w:type w:val="continuous"/>
          <w:pgSz w:w="12240" w:h="15840"/>
          <w:pgMar w:top="780" w:right="860" w:bottom="280" w:left="940" w:header="720" w:footer="720" w:gutter="0"/>
          <w:cols w:space="720"/>
        </w:sectPr>
      </w:pPr>
    </w:p>
    <w:p w:rsidR="000704E8" w:rsidRDefault="007F332F">
      <w:pPr>
        <w:pStyle w:val="Heading1"/>
        <w:spacing w:before="101"/>
        <w:ind w:left="180"/>
        <w:jc w:val="both"/>
      </w:pPr>
      <w:r>
        <w:rPr>
          <w:color w:val="45A742"/>
        </w:rPr>
        <w:t>Crowning Achievements</w:t>
      </w:r>
    </w:p>
    <w:p w:rsidR="000704E8" w:rsidRDefault="007F332F">
      <w:pPr>
        <w:pStyle w:val="Heading2"/>
        <w:jc w:val="both"/>
      </w:pPr>
      <w:r>
        <w:rPr>
          <w:color w:val="282828"/>
        </w:rPr>
        <w:t>Cooling Effectiveness of Urban Street Trees</w:t>
      </w:r>
    </w:p>
    <w:p w:rsidR="000704E8" w:rsidRDefault="007F332F">
      <w:pPr>
        <w:pStyle w:val="BodyText"/>
        <w:spacing w:before="173" w:line="264" w:lineRule="auto"/>
        <w:ind w:left="195" w:right="4199"/>
        <w:jc w:val="both"/>
      </w:pPr>
      <w:r>
        <w:rPr>
          <w:noProof/>
        </w:rPr>
        <w:drawing>
          <wp:anchor distT="0" distB="0" distL="0" distR="0" simplePos="0" relativeHeight="251653632" behindDoc="0" locked="0" layoutInCell="1" allowOverlap="1">
            <wp:simplePos x="0" y="0"/>
            <wp:positionH relativeFrom="page">
              <wp:posOffset>2276665</wp:posOffset>
            </wp:positionH>
            <wp:positionV relativeFrom="paragraph">
              <wp:posOffset>233631</wp:posOffset>
            </wp:positionV>
            <wp:extent cx="2501011" cy="171678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501011" cy="1716786"/>
                    </a:xfrm>
                    <a:prstGeom prst="rect">
                      <a:avLst/>
                    </a:prstGeom>
                  </pic:spPr>
                </pic:pic>
              </a:graphicData>
            </a:graphic>
          </wp:anchor>
        </w:drawing>
      </w:r>
      <w:r>
        <w:t xml:space="preserve">Last time we checked in with Dr. Mohammad </w:t>
      </w:r>
      <w:proofErr w:type="spellStart"/>
      <w:r>
        <w:t>Asrafur</w:t>
      </w:r>
      <w:proofErr w:type="spellEnd"/>
      <w:r>
        <w:t xml:space="preserve"> Rahman, he </w:t>
      </w:r>
      <w:r>
        <w:rPr>
          <w:spacing w:val="-5"/>
        </w:rPr>
        <w:t xml:space="preserve">was </w:t>
      </w:r>
      <w:r>
        <w:t>busy working on his study, “Quantifying the cooling effectiveness of urban</w:t>
      </w:r>
      <w:r>
        <w:t xml:space="preserve"> street trees in relation to</w:t>
      </w:r>
      <w:r>
        <w:t xml:space="preserve"> their growth,” funded in part by a Jack Kimmel International</w:t>
      </w:r>
      <w:r>
        <w:rPr>
          <w:spacing w:val="17"/>
        </w:rPr>
        <w:t xml:space="preserve"> </w:t>
      </w:r>
      <w:r>
        <w:t>Grant,</w:t>
      </w:r>
    </w:p>
    <w:p w:rsidR="000704E8" w:rsidRDefault="007F332F">
      <w:pPr>
        <w:pStyle w:val="BodyText"/>
        <w:spacing w:before="2" w:line="264" w:lineRule="auto"/>
        <w:ind w:left="195" w:right="39"/>
        <w:jc w:val="both"/>
      </w:pPr>
      <w:r>
        <w:pict>
          <v:group id="_x0000_s1092" style="position:absolute;left:0;text-align:left;margin-left:411pt;margin-top:33.85pt;width:147pt;height:281.25pt;z-index:251651584;mso-position-horizontal-relative:page" coordorigin="8220,677" coordsize="2940,5625">
            <v:rect id="_x0000_s1095" style="position:absolute;left:8220;top:677;width:2940;height:5625" fillcolor="#45a74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9361;top:5023;width:1799;height:1276">
              <v:imagedata r:id="rId7" o:title=""/>
            </v:shape>
            <v:shape id="_x0000_s1093" type="#_x0000_t202" style="position:absolute;left:8220;top:677;width:2940;height:5625" filled="f" stroked="f">
              <v:textbox inset="0,0,0,0">
                <w:txbxContent>
                  <w:p w:rsidR="000704E8" w:rsidRDefault="000704E8">
                    <w:pPr>
                      <w:spacing w:before="10"/>
                      <w:rPr>
                        <w:sz w:val="37"/>
                      </w:rPr>
                    </w:pPr>
                  </w:p>
                  <w:p w:rsidR="000704E8" w:rsidRDefault="007F332F">
                    <w:pPr>
                      <w:ind w:left="238"/>
                      <w:rPr>
                        <w:b/>
                        <w:sz w:val="32"/>
                      </w:rPr>
                    </w:pPr>
                    <w:r>
                      <w:rPr>
                        <w:b/>
                        <w:color w:val="FFFFFF"/>
                        <w:sz w:val="32"/>
                      </w:rPr>
                      <w:t>In This Issue</w:t>
                    </w:r>
                  </w:p>
                  <w:p w:rsidR="000704E8" w:rsidRDefault="007F332F">
                    <w:pPr>
                      <w:numPr>
                        <w:ilvl w:val="0"/>
                        <w:numId w:val="1"/>
                      </w:numPr>
                      <w:tabs>
                        <w:tab w:val="left" w:pos="419"/>
                      </w:tabs>
                      <w:spacing w:before="183"/>
                    </w:pPr>
                    <w:r>
                      <w:rPr>
                        <w:color w:val="FFFFFF"/>
                      </w:rPr>
                      <w:t>Crowning</w:t>
                    </w:r>
                    <w:r>
                      <w:rPr>
                        <w:color w:val="FFFFFF"/>
                        <w:spacing w:val="-1"/>
                      </w:rPr>
                      <w:t xml:space="preserve"> </w:t>
                    </w:r>
                    <w:r>
                      <w:rPr>
                        <w:color w:val="FFFFFF"/>
                      </w:rPr>
                      <w:t>Achievements</w:t>
                    </w:r>
                  </w:p>
                  <w:p w:rsidR="000704E8" w:rsidRDefault="007F332F">
                    <w:pPr>
                      <w:numPr>
                        <w:ilvl w:val="0"/>
                        <w:numId w:val="1"/>
                      </w:numPr>
                      <w:tabs>
                        <w:tab w:val="left" w:pos="419"/>
                      </w:tabs>
                      <w:spacing w:before="162"/>
                    </w:pPr>
                    <w:r>
                      <w:rPr>
                        <w:color w:val="FFFFFF"/>
                      </w:rPr>
                      <w:t>Leading</w:t>
                    </w:r>
                    <w:r>
                      <w:rPr>
                        <w:color w:val="FFFFFF"/>
                        <w:spacing w:val="-1"/>
                      </w:rPr>
                      <w:t xml:space="preserve"> </w:t>
                    </w:r>
                    <w:r>
                      <w:rPr>
                        <w:color w:val="FFFFFF"/>
                      </w:rPr>
                      <w:t>Thoughts</w:t>
                    </w:r>
                  </w:p>
                  <w:p w:rsidR="000704E8" w:rsidRDefault="007F332F">
                    <w:pPr>
                      <w:numPr>
                        <w:ilvl w:val="0"/>
                        <w:numId w:val="1"/>
                      </w:numPr>
                      <w:tabs>
                        <w:tab w:val="left" w:pos="419"/>
                      </w:tabs>
                      <w:spacing w:before="165"/>
                    </w:pPr>
                    <w:r>
                      <w:rPr>
                        <w:color w:val="FFFFFF"/>
                        <w:spacing w:val="-5"/>
                      </w:rPr>
                      <w:t>TREE Fund After</w:t>
                    </w:r>
                    <w:r>
                      <w:rPr>
                        <w:color w:val="FFFFFF"/>
                        <w:spacing w:val="-22"/>
                      </w:rPr>
                      <w:t xml:space="preserve"> </w:t>
                    </w:r>
                    <w:r>
                      <w:rPr>
                        <w:color w:val="FFFFFF"/>
                        <w:spacing w:val="-5"/>
                      </w:rPr>
                      <w:t>Hours</w:t>
                    </w:r>
                  </w:p>
                  <w:p w:rsidR="000704E8" w:rsidRDefault="007F332F">
                    <w:pPr>
                      <w:numPr>
                        <w:ilvl w:val="0"/>
                        <w:numId w:val="1"/>
                      </w:numPr>
                      <w:tabs>
                        <w:tab w:val="left" w:pos="419"/>
                      </w:tabs>
                      <w:spacing w:before="124"/>
                    </w:pPr>
                    <w:r>
                      <w:rPr>
                        <w:color w:val="FFFFFF"/>
                      </w:rPr>
                      <w:t>Lead Donors</w:t>
                    </w:r>
                  </w:p>
                  <w:p w:rsidR="000704E8" w:rsidRDefault="007F332F">
                    <w:pPr>
                      <w:numPr>
                        <w:ilvl w:val="0"/>
                        <w:numId w:val="1"/>
                      </w:numPr>
                      <w:tabs>
                        <w:tab w:val="left" w:pos="419"/>
                      </w:tabs>
                      <w:spacing w:before="165"/>
                    </w:pPr>
                    <w:r>
                      <w:rPr>
                        <w:color w:val="FFFFFF"/>
                      </w:rPr>
                      <w:t>2019 Tour des</w:t>
                    </w:r>
                    <w:r>
                      <w:rPr>
                        <w:color w:val="FFFFFF"/>
                        <w:spacing w:val="-6"/>
                      </w:rPr>
                      <w:t xml:space="preserve"> </w:t>
                    </w:r>
                    <w:r>
                      <w:rPr>
                        <w:color w:val="FFFFFF"/>
                      </w:rPr>
                      <w:t>Trees</w:t>
                    </w:r>
                  </w:p>
                  <w:p w:rsidR="000704E8" w:rsidRDefault="007F332F">
                    <w:pPr>
                      <w:numPr>
                        <w:ilvl w:val="0"/>
                        <w:numId w:val="1"/>
                      </w:numPr>
                      <w:tabs>
                        <w:tab w:val="left" w:pos="419"/>
                      </w:tabs>
                      <w:spacing w:before="165"/>
                    </w:pPr>
                    <w:r>
                      <w:rPr>
                        <w:color w:val="FFFFFF"/>
                      </w:rPr>
                      <w:t>Volunteer</w:t>
                    </w:r>
                    <w:r>
                      <w:rPr>
                        <w:color w:val="FFFFFF"/>
                        <w:spacing w:val="-2"/>
                      </w:rPr>
                      <w:t xml:space="preserve"> </w:t>
                    </w:r>
                    <w:r>
                      <w:rPr>
                        <w:color w:val="FFFFFF"/>
                      </w:rPr>
                      <w:t>Spotlight</w:t>
                    </w:r>
                  </w:p>
                  <w:p w:rsidR="000704E8" w:rsidRDefault="007F332F">
                    <w:pPr>
                      <w:numPr>
                        <w:ilvl w:val="0"/>
                        <w:numId w:val="1"/>
                      </w:numPr>
                      <w:tabs>
                        <w:tab w:val="left" w:pos="419"/>
                      </w:tabs>
                      <w:spacing w:before="163"/>
                    </w:pPr>
                    <w:r>
                      <w:rPr>
                        <w:color w:val="FFFFFF"/>
                      </w:rPr>
                      <w:t>The Word on</w:t>
                    </w:r>
                    <w:r>
                      <w:rPr>
                        <w:color w:val="FFFFFF"/>
                        <w:spacing w:val="-6"/>
                      </w:rPr>
                      <w:t xml:space="preserve"> </w:t>
                    </w:r>
                    <w:r>
                      <w:rPr>
                        <w:color w:val="FFFFFF"/>
                      </w:rPr>
                      <w:t>Webinars</w:t>
                    </w:r>
                  </w:p>
                </w:txbxContent>
              </v:textbox>
            </v:shape>
            <w10:wrap anchorx="page"/>
          </v:group>
        </w:pict>
      </w:r>
      <w:r>
        <w:t xml:space="preserve">awarded in partnership with Canadian TREE Fund. At that </w:t>
      </w:r>
      <w:proofErr w:type="gramStart"/>
      <w:r>
        <w:t>time</w:t>
      </w:r>
      <w:proofErr w:type="gramEnd"/>
      <w:r>
        <w:t xml:space="preserve"> he discovered large differences in the cooling potential between two extremely common but contrasting urban tree species with respect to eco-physiology and morphology. Specifically, </w:t>
      </w:r>
      <w:proofErr w:type="spellStart"/>
      <w:r>
        <w:rPr>
          <w:i/>
        </w:rPr>
        <w:t>Robinia</w:t>
      </w:r>
      <w:proofErr w:type="spellEnd"/>
      <w:r>
        <w:rPr>
          <w:i/>
        </w:rPr>
        <w:t xml:space="preserve"> </w:t>
      </w:r>
      <w:proofErr w:type="spellStart"/>
      <w:r>
        <w:rPr>
          <w:i/>
        </w:rPr>
        <w:t>pseud</w:t>
      </w:r>
      <w:r>
        <w:rPr>
          <w:i/>
        </w:rPr>
        <w:t>oacacia</w:t>
      </w:r>
      <w:proofErr w:type="spellEnd"/>
      <w:r>
        <w:rPr>
          <w:i/>
        </w:rPr>
        <w:t xml:space="preserve"> L. </w:t>
      </w:r>
      <w:r>
        <w:t xml:space="preserve">and </w:t>
      </w:r>
      <w:proofErr w:type="spellStart"/>
      <w:r>
        <w:rPr>
          <w:i/>
        </w:rPr>
        <w:t>Tilia</w:t>
      </w:r>
      <w:proofErr w:type="spellEnd"/>
      <w:r>
        <w:rPr>
          <w:i/>
        </w:rPr>
        <w:t xml:space="preserve"> </w:t>
      </w:r>
      <w:proofErr w:type="spellStart"/>
      <w:r>
        <w:rPr>
          <w:i/>
        </w:rPr>
        <w:t>cordata</w:t>
      </w:r>
      <w:proofErr w:type="spellEnd"/>
      <w:r>
        <w:rPr>
          <w:i/>
        </w:rPr>
        <w:t xml:space="preserve"> Mill. </w:t>
      </w:r>
      <w:r>
        <w:t>His data also uncovered that water use efficiency is more strongly related to cooling potential than growth rate.</w:t>
      </w:r>
    </w:p>
    <w:p w:rsidR="000704E8" w:rsidRDefault="007F332F">
      <w:pPr>
        <w:pStyle w:val="BodyText"/>
        <w:spacing w:before="160" w:line="264" w:lineRule="auto"/>
        <w:ind w:left="195" w:right="38"/>
        <w:jc w:val="both"/>
      </w:pPr>
      <w:r>
        <w:t>Since then, Dr. Rahman and his team from the Technical University of Munich, Germany have continued to stud</w:t>
      </w:r>
      <w:r>
        <w:t>y these two contrasting tree species, focusing more recently on the temperatures below their canopies. Dr. Rahman was able to measure the effect of leaf size on the evaporation of water from plant leaves and the impact that larger leaf area indexes have on</w:t>
      </w:r>
      <w:r>
        <w:t xml:space="preserve"> temperatures outside and inside tree canopies. This new branch of investigation also revealed that on extremely hot days, even grass can act like concrete when it comes to cooling the environment, making deep shading from urban tree canopies</w:t>
      </w:r>
      <w:r>
        <w:t xml:space="preserve"> even more es</w:t>
      </w:r>
      <w:r>
        <w:t>sential.</w:t>
      </w:r>
    </w:p>
    <w:p w:rsidR="000704E8" w:rsidRDefault="007F332F">
      <w:pPr>
        <w:spacing w:before="160" w:line="264" w:lineRule="auto"/>
        <w:ind w:left="195" w:right="54"/>
        <w:jc w:val="both"/>
      </w:pPr>
      <w:r>
        <w:t xml:space="preserve">Get additional details on </w:t>
      </w:r>
      <w:hyperlink r:id="rId8">
        <w:r>
          <w:rPr>
            <w:b/>
            <w:color w:val="5B0179"/>
          </w:rPr>
          <w:t>Dr. Rahman’s research</w:t>
        </w:r>
      </w:hyperlink>
      <w:r>
        <w:rPr>
          <w:b/>
          <w:color w:val="5B0179"/>
        </w:rPr>
        <w:t xml:space="preserve"> </w:t>
      </w:r>
      <w:r>
        <w:t xml:space="preserve">and read more about the impact of tree species on urban climates in the </w:t>
      </w:r>
      <w:hyperlink r:id="rId9">
        <w:r>
          <w:rPr>
            <w:b/>
            <w:color w:val="5B0179"/>
          </w:rPr>
          <w:t>Research</w:t>
        </w:r>
      </w:hyperlink>
      <w:r>
        <w:rPr>
          <w:b/>
          <w:color w:val="5B0179"/>
        </w:rPr>
        <w:t xml:space="preserve"> </w:t>
      </w:r>
      <w:hyperlink r:id="rId10">
        <w:r>
          <w:rPr>
            <w:b/>
            <w:color w:val="5B0179"/>
          </w:rPr>
          <w:t xml:space="preserve">Archives </w:t>
        </w:r>
      </w:hyperlink>
      <w:r>
        <w:t>of TREE Fund’s website.</w:t>
      </w:r>
    </w:p>
    <w:p w:rsidR="000704E8" w:rsidRDefault="007F332F">
      <w:pPr>
        <w:spacing w:before="206" w:line="338" w:lineRule="auto"/>
        <w:ind w:left="168" w:right="760"/>
        <w:jc w:val="center"/>
        <w:rPr>
          <w:sz w:val="28"/>
        </w:rPr>
      </w:pPr>
      <w:r>
        <w:br w:type="column"/>
      </w:r>
      <w:r>
        <w:rPr>
          <w:color w:val="45A742"/>
          <w:sz w:val="28"/>
        </w:rPr>
        <w:t>“Nature welcomes inquiry.</w:t>
      </w:r>
    </w:p>
    <w:p w:rsidR="000704E8" w:rsidRDefault="007F332F">
      <w:pPr>
        <w:spacing w:before="176" w:line="336" w:lineRule="auto"/>
        <w:ind w:left="165" w:right="760"/>
        <w:jc w:val="center"/>
        <w:rPr>
          <w:sz w:val="28"/>
        </w:rPr>
      </w:pPr>
      <w:r>
        <w:pict>
          <v:line id="_x0000_s1091" style="position:absolute;left:0;text-align:left;z-index:251652608;mso-position-horizontal-relative:page" from="393.65pt,-55.5pt" to="393.65pt,467.15pt" strokecolor="#45a742" strokeweight=".14pt">
            <w10:wrap anchorx="page"/>
          </v:line>
        </w:pict>
      </w:r>
      <w:r>
        <w:rPr>
          <w:color w:val="45A742"/>
          <w:sz w:val="28"/>
        </w:rPr>
        <w:t>Nature does not hide its work.</w:t>
      </w:r>
    </w:p>
    <w:p w:rsidR="000704E8" w:rsidRDefault="007F332F">
      <w:pPr>
        <w:spacing w:before="181"/>
        <w:ind w:left="167" w:right="760"/>
        <w:jc w:val="center"/>
        <w:rPr>
          <w:sz w:val="28"/>
        </w:rPr>
      </w:pPr>
      <w:r>
        <w:rPr>
          <w:color w:val="45A742"/>
          <w:sz w:val="28"/>
        </w:rPr>
        <w:t>Just seek,</w:t>
      </w:r>
    </w:p>
    <w:p w:rsidR="000704E8" w:rsidRDefault="007F332F">
      <w:pPr>
        <w:spacing w:before="134"/>
        <w:ind w:left="160" w:right="752"/>
        <w:jc w:val="center"/>
        <w:rPr>
          <w:sz w:val="28"/>
        </w:rPr>
      </w:pPr>
      <w:r>
        <w:rPr>
          <w:color w:val="45A742"/>
          <w:sz w:val="28"/>
        </w:rPr>
        <w:t>and you will find.”</w:t>
      </w:r>
    </w:p>
    <w:p w:rsidR="000704E8" w:rsidRDefault="000704E8">
      <w:pPr>
        <w:pStyle w:val="BodyText"/>
        <w:spacing w:before="3"/>
        <w:rPr>
          <w:sz w:val="33"/>
        </w:rPr>
      </w:pPr>
    </w:p>
    <w:p w:rsidR="000704E8" w:rsidRDefault="007F332F">
      <w:pPr>
        <w:ind w:left="809"/>
        <w:rPr>
          <w:sz w:val="28"/>
        </w:rPr>
      </w:pPr>
      <w:r>
        <w:rPr>
          <w:color w:val="45A742"/>
          <w:sz w:val="28"/>
        </w:rPr>
        <w:t>- Alex L. Shigo</w:t>
      </w:r>
    </w:p>
    <w:p w:rsidR="000704E8" w:rsidRDefault="000704E8">
      <w:pPr>
        <w:rPr>
          <w:sz w:val="28"/>
        </w:rPr>
        <w:sectPr w:rsidR="000704E8">
          <w:type w:val="continuous"/>
          <w:pgSz w:w="12240" w:h="15840"/>
          <w:pgMar w:top="780" w:right="860" w:bottom="280" w:left="940" w:header="720" w:footer="720" w:gutter="0"/>
          <w:cols w:num="2" w:space="720" w:equalWidth="0">
            <w:col w:w="6680" w:space="773"/>
            <w:col w:w="2987"/>
          </w:cols>
        </w:sectPr>
      </w:pPr>
    </w:p>
    <w:p w:rsidR="000704E8" w:rsidRDefault="007F332F">
      <w:pPr>
        <w:spacing w:before="71"/>
        <w:ind w:left="1093"/>
        <w:rPr>
          <w:b/>
          <w:sz w:val="36"/>
        </w:rPr>
      </w:pPr>
      <w:r>
        <w:lastRenderedPageBreak/>
        <w:pict>
          <v:group id="_x0000_s1049" style="position:absolute;left:0;text-align:left;margin-left:412.35pt;margin-top:53.1pt;width:147.25pt;height:684.9pt;z-index:251654656;mso-position-horizontal-relative:page;mso-position-vertical-relative:page" coordorigin="8247,1062" coordsize="2945,13698">
            <v:rect id="_x0000_s1090" style="position:absolute;left:8247;top:1062;width:2945;height:13698" fillcolor="#282828" stroked="f"/>
            <v:shape id="_x0000_s1089" type="#_x0000_t75" style="position:absolute;left:9477;top:2851;width:673;height:826">
              <v:imagedata r:id="rId11" o:title=""/>
            </v:shape>
            <v:shape id="_x0000_s1088" type="#_x0000_t75" style="position:absolute;left:9477;top:3223;width:673;height:826">
              <v:imagedata r:id="rId11" o:title=""/>
            </v:shape>
            <v:shape id="_x0000_s1087" type="#_x0000_t75" style="position:absolute;left:9652;top:3736;width:178;height:219">
              <v:imagedata r:id="rId12" o:title=""/>
            </v:shape>
            <v:shape id="_x0000_s1086" type="#_x0000_t75" style="position:absolute;left:9652;top:3828;width:178;height:219">
              <v:imagedata r:id="rId12" o:title=""/>
            </v:shape>
            <v:shape id="_x0000_s1085" type="#_x0000_t75" style="position:absolute;left:9652;top:3921;width:178;height:219">
              <v:imagedata r:id="rId12" o:title=""/>
            </v:shape>
            <v:shape id="_x0000_s1084" type="#_x0000_t75" style="position:absolute;left:9652;top:4015;width:178;height:219">
              <v:imagedata r:id="rId12" o:title=""/>
            </v:shape>
            <v:shape id="_x0000_s1083" type="#_x0000_t75" style="position:absolute;left:9652;top:4106;width:178;height:219">
              <v:imagedata r:id="rId12" o:title=""/>
            </v:shape>
            <v:shape id="_x0000_s1082" type="#_x0000_t75" style="position:absolute;left:9621;top:4941;width:267;height:324">
              <v:imagedata r:id="rId13" o:title=""/>
            </v:shape>
            <v:shape id="_x0000_s1081" type="#_x0000_t75" style="position:absolute;left:9621;top:5095;width:267;height:324">
              <v:imagedata r:id="rId13" o:title=""/>
            </v:shape>
            <v:shape id="_x0000_s1080" type="#_x0000_t75" style="position:absolute;left:9621;top:5248;width:267;height:324">
              <v:imagedata r:id="rId13" o:title=""/>
            </v:shape>
            <v:shape id="_x0000_s1079" type="#_x0000_t75" style="position:absolute;left:9621;top:5402;width:267;height:324">
              <v:imagedata r:id="rId13" o:title=""/>
            </v:shape>
            <v:shape id="_x0000_s1078" type="#_x0000_t75" style="position:absolute;left:9621;top:5556;width:267;height:324">
              <v:imagedata r:id="rId13" o:title=""/>
            </v:shape>
            <v:shape id="_x0000_s1077" type="#_x0000_t75" style="position:absolute;left:9621;top:5707;width:267;height:324">
              <v:imagedata r:id="rId13" o:title=""/>
            </v:shape>
            <v:shape id="_x0000_s1076" type="#_x0000_t75" style="position:absolute;left:9621;top:5860;width:267;height:324">
              <v:imagedata r:id="rId13" o:title=""/>
            </v:shape>
            <v:shape id="_x0000_s1075" type="#_x0000_t75" style="position:absolute;left:9621;top:6014;width:267;height:324">
              <v:imagedata r:id="rId13" o:title=""/>
            </v:shape>
            <v:shape id="_x0000_s1074" type="#_x0000_t75" style="position:absolute;left:9621;top:6168;width:267;height:324">
              <v:imagedata r:id="rId13" o:title=""/>
            </v:shape>
            <v:shape id="_x0000_s1073" type="#_x0000_t75" style="position:absolute;left:9621;top:6319;width:267;height:324">
              <v:imagedata r:id="rId13" o:title=""/>
            </v:shape>
            <v:shape id="_x0000_s1072" type="#_x0000_t75" style="position:absolute;left:9621;top:6472;width:267;height:324">
              <v:imagedata r:id="rId13" o:title=""/>
            </v:shape>
            <v:shape id="_x0000_s1071" type="#_x0000_t75" style="position:absolute;left:9621;top:6626;width:267;height:324">
              <v:imagedata r:id="rId13" o:title=""/>
            </v:shape>
            <v:shape id="_x0000_s1070" type="#_x0000_t75" style="position:absolute;left:9621;top:6780;width:267;height:324">
              <v:imagedata r:id="rId13" o:title=""/>
            </v:shape>
            <v:shape id="_x0000_s1069" type="#_x0000_t75" style="position:absolute;left:9621;top:6933;width:267;height:324">
              <v:imagedata r:id="rId13" o:title=""/>
            </v:shape>
            <v:shape id="_x0000_s1068" type="#_x0000_t75" style="position:absolute;left:9621;top:7084;width:267;height:324">
              <v:imagedata r:id="rId13" o:title=""/>
            </v:shape>
            <v:shape id="_x0000_s1067" type="#_x0000_t75" style="position:absolute;left:9621;top:7238;width:267;height:324">
              <v:imagedata r:id="rId13" o:title=""/>
            </v:shape>
            <v:shape id="_x0000_s1066" type="#_x0000_t75" style="position:absolute;left:9621;top:7392;width:267;height:324">
              <v:imagedata r:id="rId13" o:title=""/>
            </v:shape>
            <v:shape id="_x0000_s1065" type="#_x0000_t75" style="position:absolute;left:9621;top:7545;width:267;height:324">
              <v:imagedata r:id="rId13" o:title=""/>
            </v:shape>
            <v:shape id="_x0000_s1064" type="#_x0000_t75" style="position:absolute;left:9621;top:7696;width:267;height:324">
              <v:imagedata r:id="rId13" o:title=""/>
            </v:shape>
            <v:shape id="_x0000_s1063" type="#_x0000_t75" style="position:absolute;left:9621;top:7850;width:267;height:324">
              <v:imagedata r:id="rId13" o:title=""/>
            </v:shape>
            <v:shape id="_x0000_s1062" type="#_x0000_t75" style="position:absolute;left:9621;top:8004;width:267;height:324">
              <v:imagedata r:id="rId13" o:title=""/>
            </v:shape>
            <v:shape id="_x0000_s1061" type="#_x0000_t75" style="position:absolute;left:9621;top:8157;width:267;height:324">
              <v:imagedata r:id="rId13" o:title=""/>
            </v:shape>
            <v:shape id="_x0000_s1060" type="#_x0000_t75" style="position:absolute;left:9621;top:8311;width:267;height:324">
              <v:imagedata r:id="rId13" o:title=""/>
            </v:shape>
            <v:shape id="_x0000_s1059" type="#_x0000_t75" style="position:absolute;left:9621;top:8462;width:267;height:324">
              <v:imagedata r:id="rId13" o:title=""/>
            </v:shape>
            <v:shape id="_x0000_s1058" type="#_x0000_t75" style="position:absolute;left:9621;top:8616;width:267;height:324">
              <v:imagedata r:id="rId13" o:title=""/>
            </v:shape>
            <v:shape id="_x0000_s1057" type="#_x0000_t75" style="position:absolute;left:9621;top:8769;width:267;height:324">
              <v:imagedata r:id="rId13" o:title=""/>
            </v:shape>
            <v:shape id="_x0000_s1056" type="#_x0000_t75" style="position:absolute;left:9621;top:8923;width:267;height:324">
              <v:imagedata r:id="rId13" o:title=""/>
            </v:shape>
            <v:shape id="_x0000_s1055" type="#_x0000_t75" style="position:absolute;left:9621;top:9076;width:267;height:324">
              <v:imagedata r:id="rId13" o:title=""/>
            </v:shape>
            <v:shape id="_x0000_s1054" type="#_x0000_t75" style="position:absolute;left:9609;top:9223;width:303;height:370">
              <v:imagedata r:id="rId14" o:title=""/>
            </v:shape>
            <v:shape id="_x0000_s1053" type="#_x0000_t75" style="position:absolute;left:9652;top:9424;width:178;height:219">
              <v:imagedata r:id="rId12" o:title=""/>
            </v:shape>
            <v:shape id="_x0000_s1052" type="#_x0000_t75" style="position:absolute;left:8339;top:1160;width:2762;height:2317">
              <v:imagedata r:id="rId15" o:title=""/>
            </v:shape>
            <v:shape id="_x0000_s1051" type="#_x0000_t202" style="position:absolute;left:8247;top:1062;width:2945;height:13698" filled="f" stroked="f">
              <v:textbox inset="0,0,0,0">
                <w:txbxContent>
                  <w:p w:rsidR="000704E8" w:rsidRDefault="000704E8">
                    <w:pPr>
                      <w:rPr>
                        <w:sz w:val="28"/>
                      </w:rPr>
                    </w:pPr>
                  </w:p>
                  <w:p w:rsidR="000704E8" w:rsidRDefault="000704E8">
                    <w:pPr>
                      <w:rPr>
                        <w:sz w:val="28"/>
                      </w:rPr>
                    </w:pPr>
                  </w:p>
                  <w:p w:rsidR="000704E8" w:rsidRDefault="000704E8">
                    <w:pPr>
                      <w:rPr>
                        <w:sz w:val="28"/>
                      </w:rPr>
                    </w:pPr>
                  </w:p>
                  <w:p w:rsidR="000704E8" w:rsidRDefault="000704E8">
                    <w:pPr>
                      <w:rPr>
                        <w:sz w:val="28"/>
                      </w:rPr>
                    </w:pPr>
                  </w:p>
                  <w:p w:rsidR="000704E8" w:rsidRDefault="000704E8">
                    <w:pPr>
                      <w:rPr>
                        <w:sz w:val="28"/>
                      </w:rPr>
                    </w:pPr>
                  </w:p>
                  <w:p w:rsidR="000704E8" w:rsidRDefault="000704E8">
                    <w:pPr>
                      <w:rPr>
                        <w:sz w:val="28"/>
                      </w:rPr>
                    </w:pPr>
                  </w:p>
                  <w:p w:rsidR="000704E8" w:rsidRDefault="000704E8">
                    <w:pPr>
                      <w:rPr>
                        <w:sz w:val="28"/>
                      </w:rPr>
                    </w:pPr>
                  </w:p>
                  <w:p w:rsidR="000704E8" w:rsidRDefault="000704E8">
                    <w:pPr>
                      <w:spacing w:before="6"/>
                      <w:rPr>
                        <w:sz w:val="35"/>
                      </w:rPr>
                    </w:pPr>
                  </w:p>
                  <w:p w:rsidR="000704E8" w:rsidRDefault="007F332F">
                    <w:pPr>
                      <w:ind w:left="657"/>
                      <w:rPr>
                        <w:i/>
                        <w:sz w:val="24"/>
                      </w:rPr>
                    </w:pPr>
                    <w:r>
                      <w:rPr>
                        <w:i/>
                        <w:color w:val="DFCDE4"/>
                        <w:sz w:val="24"/>
                      </w:rPr>
                      <w:t>You are invited to</w:t>
                    </w:r>
                  </w:p>
                  <w:p w:rsidR="000704E8" w:rsidRDefault="007F332F">
                    <w:pPr>
                      <w:spacing w:before="200"/>
                      <w:ind w:left="523" w:right="526" w:firstLine="1"/>
                      <w:jc w:val="center"/>
                      <w:rPr>
                        <w:b/>
                        <w:sz w:val="32"/>
                      </w:rPr>
                    </w:pPr>
                    <w:r>
                      <w:rPr>
                        <w:b/>
                        <w:color w:val="FFFFFF"/>
                        <w:sz w:val="32"/>
                      </w:rPr>
                      <w:t>TREE Fund After</w:t>
                    </w:r>
                    <w:r>
                      <w:rPr>
                        <w:b/>
                        <w:color w:val="FFFFFF"/>
                        <w:spacing w:val="-2"/>
                        <w:sz w:val="32"/>
                      </w:rPr>
                      <w:t xml:space="preserve"> </w:t>
                    </w:r>
                    <w:r>
                      <w:rPr>
                        <w:b/>
                        <w:color w:val="FFFFFF"/>
                        <w:spacing w:val="-3"/>
                        <w:sz w:val="32"/>
                      </w:rPr>
                      <w:t>Hours!</w:t>
                    </w: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rPr>
                        <w:sz w:val="36"/>
                      </w:rPr>
                    </w:pPr>
                  </w:p>
                  <w:p w:rsidR="000704E8" w:rsidRDefault="000704E8">
                    <w:pPr>
                      <w:spacing w:before="8"/>
                      <w:rPr>
                        <w:sz w:val="38"/>
                      </w:rPr>
                    </w:pPr>
                  </w:p>
                  <w:p w:rsidR="000704E8" w:rsidRDefault="007F332F">
                    <w:pPr>
                      <w:spacing w:line="264" w:lineRule="auto"/>
                      <w:ind w:left="578" w:right="579" w:firstLine="3"/>
                      <w:jc w:val="center"/>
                      <w:rPr>
                        <w:b/>
                      </w:rPr>
                    </w:pPr>
                    <w:r>
                      <w:rPr>
                        <w:b/>
                        <w:color w:val="DFCDE4"/>
                      </w:rPr>
                      <w:t xml:space="preserve">Ken </w:t>
                    </w:r>
                    <w:proofErr w:type="spellStart"/>
                    <w:r>
                      <w:rPr>
                        <w:b/>
                        <w:color w:val="DFCDE4"/>
                      </w:rPr>
                      <w:t>Ottman</w:t>
                    </w:r>
                    <w:proofErr w:type="spellEnd"/>
                    <w:r>
                      <w:rPr>
                        <w:b/>
                        <w:color w:val="DFCDE4"/>
                      </w:rPr>
                      <w:t xml:space="preserve"> Outstanding Volunteer</w:t>
                    </w:r>
                    <w:r>
                      <w:rPr>
                        <w:b/>
                        <w:color w:val="DFCDE4"/>
                        <w:spacing w:val="6"/>
                      </w:rPr>
                      <w:t xml:space="preserve"> </w:t>
                    </w:r>
                    <w:r>
                      <w:rPr>
                        <w:b/>
                        <w:color w:val="DFCDE4"/>
                        <w:spacing w:val="-5"/>
                      </w:rPr>
                      <w:t>Award</w:t>
                    </w:r>
                  </w:p>
                  <w:p w:rsidR="000704E8" w:rsidRDefault="007F332F">
                    <w:pPr>
                      <w:spacing w:before="48"/>
                      <w:ind w:left="410"/>
                      <w:rPr>
                        <w:b/>
                        <w:sz w:val="17"/>
                      </w:rPr>
                    </w:pPr>
                    <w:r>
                      <w:rPr>
                        <w:b/>
                        <w:color w:val="DFCDE4"/>
                        <w:w w:val="105"/>
                        <w:sz w:val="17"/>
                      </w:rPr>
                      <w:t>WINNER ANNOUNCED</w:t>
                    </w:r>
                  </w:p>
                  <w:p w:rsidR="000704E8" w:rsidRDefault="000704E8">
                    <w:pPr>
                      <w:spacing w:before="4"/>
                      <w:rPr>
                        <w:sz w:val="27"/>
                      </w:rPr>
                    </w:pPr>
                  </w:p>
                  <w:p w:rsidR="000704E8" w:rsidRDefault="007F332F">
                    <w:pPr>
                      <w:spacing w:before="1" w:line="264" w:lineRule="auto"/>
                      <w:ind w:left="360" w:right="359"/>
                      <w:jc w:val="center"/>
                      <w:rPr>
                        <w:b/>
                      </w:rPr>
                    </w:pPr>
                    <w:r>
                      <w:rPr>
                        <w:b/>
                        <w:color w:val="DFCDE4"/>
                      </w:rPr>
                      <w:t>Support your</w:t>
                    </w:r>
                    <w:r>
                      <w:rPr>
                        <w:b/>
                        <w:color w:val="DFCDE4"/>
                        <w:spacing w:val="-10"/>
                      </w:rPr>
                      <w:t xml:space="preserve"> </w:t>
                    </w:r>
                    <w:r>
                      <w:rPr>
                        <w:b/>
                        <w:color w:val="DFCDE4"/>
                      </w:rPr>
                      <w:t>favorite Tour des Trees Teams and</w:t>
                    </w:r>
                    <w:r>
                      <w:rPr>
                        <w:b/>
                        <w:color w:val="DFCDE4"/>
                        <w:spacing w:val="-3"/>
                      </w:rPr>
                      <w:t xml:space="preserve"> </w:t>
                    </w:r>
                    <w:r>
                      <w:rPr>
                        <w:b/>
                        <w:color w:val="DFCDE4"/>
                      </w:rPr>
                      <w:t>Riders!</w:t>
                    </w:r>
                  </w:p>
                  <w:p w:rsidR="000704E8" w:rsidRDefault="000704E8">
                    <w:pPr>
                      <w:spacing w:before="2"/>
                      <w:rPr>
                        <w:sz w:val="24"/>
                      </w:rPr>
                    </w:pPr>
                  </w:p>
                  <w:p w:rsidR="000704E8" w:rsidRDefault="007F332F">
                    <w:pPr>
                      <w:spacing w:before="1" w:line="264" w:lineRule="auto"/>
                      <w:ind w:left="360" w:right="359"/>
                      <w:jc w:val="center"/>
                      <w:rPr>
                        <w:b/>
                      </w:rPr>
                    </w:pPr>
                    <w:r>
                      <w:rPr>
                        <w:b/>
                        <w:color w:val="DFCDE4"/>
                      </w:rPr>
                      <w:t xml:space="preserve">Free Appetizers </w:t>
                    </w:r>
                    <w:r>
                      <w:rPr>
                        <w:b/>
                        <w:color w:val="DFCDE4"/>
                        <w:spacing w:val="-5"/>
                      </w:rPr>
                      <w:t xml:space="preserve">and </w:t>
                    </w:r>
                    <w:r>
                      <w:rPr>
                        <w:b/>
                        <w:color w:val="DFCDE4"/>
                      </w:rPr>
                      <w:t>Two Drink</w:t>
                    </w:r>
                    <w:r>
                      <w:rPr>
                        <w:b/>
                        <w:color w:val="DFCDE4"/>
                        <w:spacing w:val="-5"/>
                      </w:rPr>
                      <w:t xml:space="preserve"> </w:t>
                    </w:r>
                    <w:r>
                      <w:rPr>
                        <w:b/>
                        <w:color w:val="DFCDE4"/>
                      </w:rPr>
                      <w:t>Tickets</w:t>
                    </w:r>
                  </w:p>
                  <w:p w:rsidR="000704E8" w:rsidRDefault="000704E8">
                    <w:pPr>
                      <w:rPr>
                        <w:sz w:val="26"/>
                      </w:rPr>
                    </w:pPr>
                  </w:p>
                  <w:p w:rsidR="000704E8" w:rsidRDefault="007F332F">
                    <w:pPr>
                      <w:spacing w:before="220"/>
                      <w:ind w:left="657" w:firstLine="62"/>
                      <w:rPr>
                        <w:b/>
                      </w:rPr>
                    </w:pPr>
                    <w:r>
                      <w:rPr>
                        <w:b/>
                        <w:color w:val="FFFFFF"/>
                      </w:rPr>
                      <w:t>BRING YOUR</w:t>
                    </w:r>
                  </w:p>
                  <w:p w:rsidR="000704E8" w:rsidRDefault="007F332F">
                    <w:pPr>
                      <w:spacing w:before="102" w:line="280" w:lineRule="auto"/>
                      <w:ind w:left="590" w:right="587" w:hanging="1"/>
                      <w:jc w:val="center"/>
                      <w:rPr>
                        <w:b/>
                        <w:sz w:val="28"/>
                      </w:rPr>
                    </w:pPr>
                    <w:r>
                      <w:rPr>
                        <w:b/>
                        <w:color w:val="FFFFFF"/>
                      </w:rPr>
                      <w:t>FRIENDS AND JOIN THE FUN</w:t>
                    </w:r>
                    <w:r>
                      <w:rPr>
                        <w:b/>
                        <w:color w:val="FFFFFF"/>
                        <w:sz w:val="28"/>
                      </w:rPr>
                      <w:t>!</w:t>
                    </w:r>
                  </w:p>
                </w:txbxContent>
              </v:textbox>
            </v:shape>
            <v:shape id="_x0000_s1050" type="#_x0000_t202" style="position:absolute;left:8481;top:5285;width:2481;height:3964" fillcolor="#45a742" stroked="f">
              <v:fill opacity="55512f"/>
              <v:textbox inset="0,0,0,0">
                <w:txbxContent>
                  <w:p w:rsidR="000704E8" w:rsidRDefault="007F332F">
                    <w:pPr>
                      <w:spacing w:before="170"/>
                      <w:ind w:left="419"/>
                      <w:rPr>
                        <w:b/>
                      </w:rPr>
                    </w:pPr>
                    <w:r>
                      <w:rPr>
                        <w:b/>
                        <w:color w:val="FFFFFF"/>
                      </w:rPr>
                      <w:t>August 13, 2019</w:t>
                    </w:r>
                  </w:p>
                  <w:p w:rsidR="000704E8" w:rsidRDefault="007F332F">
                    <w:pPr>
                      <w:spacing w:before="26"/>
                      <w:ind w:left="498"/>
                      <w:rPr>
                        <w:b/>
                      </w:rPr>
                    </w:pPr>
                    <w:r>
                      <w:rPr>
                        <w:b/>
                        <w:color w:val="FFFFFF"/>
                      </w:rPr>
                      <w:t>6:00 – 7:00 pm</w:t>
                    </w:r>
                  </w:p>
                  <w:p w:rsidR="000704E8" w:rsidRDefault="007F332F">
                    <w:pPr>
                      <w:spacing w:before="23" w:line="264" w:lineRule="auto"/>
                      <w:ind w:left="366" w:right="347" w:firstLine="367"/>
                      <w:rPr>
                        <w:b/>
                        <w:i/>
                        <w:sz w:val="20"/>
                      </w:rPr>
                    </w:pPr>
                    <w:r>
                      <w:rPr>
                        <w:b/>
                        <w:i/>
                        <w:color w:val="FFFFFF"/>
                        <w:sz w:val="20"/>
                      </w:rPr>
                      <w:t>followed by Toast with the Host</w:t>
                    </w:r>
                  </w:p>
                  <w:p w:rsidR="000704E8" w:rsidRDefault="000704E8">
                    <w:pPr>
                      <w:rPr>
                        <w:sz w:val="20"/>
                      </w:rPr>
                    </w:pPr>
                  </w:p>
                  <w:p w:rsidR="000704E8" w:rsidRDefault="007F332F">
                    <w:pPr>
                      <w:spacing w:line="264" w:lineRule="auto"/>
                      <w:ind w:left="246" w:right="246" w:firstLine="1"/>
                      <w:jc w:val="center"/>
                      <w:rPr>
                        <w:b/>
                      </w:rPr>
                    </w:pPr>
                    <w:r>
                      <w:rPr>
                        <w:b/>
                        <w:color w:val="FFFFFF"/>
                      </w:rPr>
                      <w:t>Jackson Terminal 205 W Jackson Ave Knoxville, TN</w:t>
                    </w:r>
                  </w:p>
                  <w:p w:rsidR="000704E8" w:rsidRDefault="007F332F">
                    <w:pPr>
                      <w:spacing w:before="234"/>
                      <w:ind w:left="169" w:right="168" w:hanging="1"/>
                      <w:jc w:val="center"/>
                    </w:pPr>
                    <w:r>
                      <w:rPr>
                        <w:color w:val="FFFFFF"/>
                      </w:rPr>
                      <w:t xml:space="preserve">Please register for this </w:t>
                    </w:r>
                    <w:r>
                      <w:rPr>
                        <w:b/>
                        <w:color w:val="FFFFFF"/>
                      </w:rPr>
                      <w:t xml:space="preserve">FREE </w:t>
                    </w:r>
                    <w:r>
                      <w:rPr>
                        <w:color w:val="FFFFFF"/>
                      </w:rPr>
                      <w:t>event when you complete your ISA Conference registration</w:t>
                    </w:r>
                  </w:p>
                </w:txbxContent>
              </v:textbox>
            </v:shape>
            <w10:wrap anchorx="page" anchory="page"/>
          </v:group>
        </w:pict>
      </w:r>
      <w:r>
        <w:rPr>
          <w:noProof/>
        </w:rPr>
        <w:drawing>
          <wp:anchor distT="0" distB="0" distL="0" distR="0" simplePos="0" relativeHeight="251655680" behindDoc="0" locked="0" layoutInCell="1" allowOverlap="1">
            <wp:simplePos x="0" y="0"/>
            <wp:positionH relativeFrom="page">
              <wp:posOffset>709510</wp:posOffset>
            </wp:positionH>
            <wp:positionV relativeFrom="paragraph">
              <wp:posOffset>77794</wp:posOffset>
            </wp:positionV>
            <wp:extent cx="526110" cy="513715"/>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6" cstate="print"/>
                    <a:stretch>
                      <a:fillRect/>
                    </a:stretch>
                  </pic:blipFill>
                  <pic:spPr>
                    <a:xfrm>
                      <a:off x="0" y="0"/>
                      <a:ext cx="526110" cy="513715"/>
                    </a:xfrm>
                    <a:prstGeom prst="rect">
                      <a:avLst/>
                    </a:prstGeom>
                  </pic:spPr>
                </pic:pic>
              </a:graphicData>
            </a:graphic>
          </wp:anchor>
        </w:drawing>
      </w:r>
      <w:r>
        <w:rPr>
          <w:b/>
          <w:color w:val="45A742"/>
          <w:sz w:val="36"/>
        </w:rPr>
        <w:t>Leading</w:t>
      </w:r>
      <w:r>
        <w:rPr>
          <w:b/>
          <w:color w:val="45A742"/>
          <w:spacing w:val="-55"/>
          <w:sz w:val="36"/>
        </w:rPr>
        <w:t xml:space="preserve"> </w:t>
      </w:r>
      <w:r>
        <w:rPr>
          <w:b/>
          <w:color w:val="45A742"/>
          <w:sz w:val="36"/>
        </w:rPr>
        <w:t>Thoughts</w:t>
      </w:r>
    </w:p>
    <w:p w:rsidR="000704E8" w:rsidRDefault="007F332F">
      <w:pPr>
        <w:spacing w:before="85"/>
        <w:ind w:left="1093"/>
        <w:rPr>
          <w:i/>
        </w:rPr>
      </w:pPr>
      <w:r>
        <w:rPr>
          <w:i/>
          <w:color w:val="282828"/>
        </w:rPr>
        <w:t>By J. Eric Smith, TREE Fund President and CEO</w:t>
      </w:r>
    </w:p>
    <w:p w:rsidR="000704E8" w:rsidRDefault="000704E8">
      <w:pPr>
        <w:pStyle w:val="BodyText"/>
        <w:spacing w:before="10"/>
        <w:rPr>
          <w:i/>
          <w:sz w:val="12"/>
        </w:rPr>
      </w:pPr>
    </w:p>
    <w:p w:rsidR="000704E8" w:rsidRDefault="007F332F">
      <w:pPr>
        <w:spacing w:before="102" w:line="300" w:lineRule="auto"/>
        <w:ind w:left="171" w:right="3552"/>
        <w:jc w:val="both"/>
        <w:rPr>
          <w:sz w:val="21"/>
        </w:rPr>
      </w:pPr>
      <w:r>
        <w:rPr>
          <w:color w:val="111111"/>
          <w:sz w:val="21"/>
        </w:rPr>
        <w:t xml:space="preserve">When I was a kid, the woods were my second home. My friends and I would come home from school every day, get handed a snack, and then get thrown out of the house until dinner time, expected to entertain </w:t>
      </w:r>
      <w:proofErr w:type="gramStart"/>
      <w:r>
        <w:rPr>
          <w:color w:val="111111"/>
          <w:sz w:val="21"/>
        </w:rPr>
        <w:t>oursel</w:t>
      </w:r>
      <w:r>
        <w:rPr>
          <w:color w:val="111111"/>
          <w:sz w:val="21"/>
        </w:rPr>
        <w:t>ves</w:t>
      </w:r>
      <w:proofErr w:type="gramEnd"/>
      <w:r>
        <w:rPr>
          <w:color w:val="111111"/>
          <w:sz w:val="21"/>
        </w:rPr>
        <w:t xml:space="preserve"> in ways that didn’t bother any grownups. Most days, we’d trot down the </w:t>
      </w:r>
      <w:r>
        <w:rPr>
          <w:color w:val="111111"/>
          <w:spacing w:val="-3"/>
          <w:sz w:val="21"/>
        </w:rPr>
        <w:t xml:space="preserve">well-worn </w:t>
      </w:r>
      <w:r>
        <w:rPr>
          <w:color w:val="111111"/>
          <w:sz w:val="21"/>
        </w:rPr>
        <w:t>trails into the woods behind our neighborhood, where we’d climb trees, build forts, splash about in creeks, investigate the detritus dumped in the woods, and otherwise hav</w:t>
      </w:r>
      <w:r>
        <w:rPr>
          <w:color w:val="111111"/>
          <w:sz w:val="21"/>
        </w:rPr>
        <w:t xml:space="preserve">e unstructured fun beneath the untended wild canopy that’s </w:t>
      </w:r>
      <w:proofErr w:type="gramStart"/>
      <w:r>
        <w:rPr>
          <w:color w:val="111111"/>
          <w:sz w:val="21"/>
        </w:rPr>
        <w:t>fairly typical</w:t>
      </w:r>
      <w:proofErr w:type="gramEnd"/>
      <w:r>
        <w:rPr>
          <w:color w:val="111111"/>
          <w:sz w:val="21"/>
        </w:rPr>
        <w:t xml:space="preserve"> of most suburban</w:t>
      </w:r>
      <w:r>
        <w:rPr>
          <w:color w:val="111111"/>
          <w:spacing w:val="-8"/>
          <w:sz w:val="21"/>
        </w:rPr>
        <w:t xml:space="preserve"> </w:t>
      </w:r>
      <w:r>
        <w:rPr>
          <w:color w:val="111111"/>
          <w:sz w:val="21"/>
        </w:rPr>
        <w:t>communities.</w:t>
      </w:r>
    </w:p>
    <w:p w:rsidR="000704E8" w:rsidRDefault="007F332F">
      <w:pPr>
        <w:spacing w:before="80" w:line="300" w:lineRule="auto"/>
        <w:ind w:left="171" w:right="3551"/>
        <w:jc w:val="both"/>
        <w:rPr>
          <w:sz w:val="21"/>
        </w:rPr>
      </w:pPr>
      <w:r>
        <w:rPr>
          <w:color w:val="111111"/>
          <w:sz w:val="21"/>
        </w:rPr>
        <w:t>Years later, when I lived near Albany, New York, I kept on exploring my local woods, eventually creating a photo essay series called, “</w:t>
      </w:r>
      <w:hyperlink r:id="rId17">
        <w:r>
          <w:rPr>
            <w:b/>
            <w:color w:val="5B0179"/>
            <w:sz w:val="21"/>
          </w:rPr>
          <w:t>Hidden in</w:t>
        </w:r>
      </w:hyperlink>
      <w:r>
        <w:rPr>
          <w:b/>
          <w:color w:val="5B0179"/>
          <w:sz w:val="21"/>
        </w:rPr>
        <w:t xml:space="preserve"> </w:t>
      </w:r>
      <w:hyperlink r:id="rId18">
        <w:r>
          <w:rPr>
            <w:b/>
            <w:color w:val="5B0179"/>
            <w:sz w:val="21"/>
          </w:rPr>
          <w:t>Suburbia</w:t>
        </w:r>
        <w:r>
          <w:rPr>
            <w:color w:val="111111"/>
            <w:sz w:val="21"/>
          </w:rPr>
          <w:t>.</w:t>
        </w:r>
      </w:hyperlink>
      <w:r>
        <w:rPr>
          <w:color w:val="111111"/>
          <w:sz w:val="21"/>
        </w:rPr>
        <w:t>” The premise behind this project was that I did regular deep dives into the woods around my</w:t>
      </w:r>
      <w:r>
        <w:rPr>
          <w:color w:val="111111"/>
          <w:sz w:val="21"/>
        </w:rPr>
        <w:t xml:space="preserve"> community, never going more than five miles from my home, essentially recreating those childhood days of walking into the woods and being receptive to whatever I found there. Given the deep history of that part of Upstate New York, there were truly some a</w:t>
      </w:r>
      <w:r>
        <w:rPr>
          <w:color w:val="111111"/>
          <w:sz w:val="21"/>
        </w:rPr>
        <w:t>mazing, forgotten finds back in those woods, which I was always happy to share.</w:t>
      </w:r>
    </w:p>
    <w:p w:rsidR="000704E8" w:rsidRDefault="007F332F">
      <w:pPr>
        <w:spacing w:before="80" w:line="300" w:lineRule="auto"/>
        <w:ind w:left="171" w:right="3549"/>
        <w:jc w:val="both"/>
        <w:rPr>
          <w:sz w:val="21"/>
        </w:rPr>
      </w:pPr>
      <w:r>
        <w:rPr>
          <w:color w:val="111111"/>
          <w:sz w:val="21"/>
        </w:rPr>
        <w:t>Fast forward to 2019: I moved back to Des Moines, Iowa, a couple of months ago. My daughter (mostly raised in New York) and her boyfriend (a Des Moines native) live here, so it</w:t>
      </w:r>
      <w:r>
        <w:rPr>
          <w:color w:val="111111"/>
          <w:sz w:val="21"/>
        </w:rPr>
        <w:t xml:space="preserve">’s been wonderful to be close to them again. Last week, on one of the rare nice days we’ve had here this spring, my daughter’s boyfriend and I decided to go on a trek through the woods where he spent </w:t>
      </w:r>
      <w:r>
        <w:rPr>
          <w:color w:val="111111"/>
          <w:sz w:val="21"/>
        </w:rPr>
        <w:t>his own time as a kid. We had a great day, slogging acr</w:t>
      </w:r>
      <w:r>
        <w:rPr>
          <w:color w:val="111111"/>
          <w:sz w:val="21"/>
        </w:rPr>
        <w:t>oss creeks, pushing through brambles, scaling post-industrial escarpments created by generations of landfill dumping, investigating all sorts of illicit detritus left in the woods, trekking across a meadow that generations have used for dirt bike riding, q</w:t>
      </w:r>
      <w:r>
        <w:rPr>
          <w:color w:val="111111"/>
          <w:sz w:val="21"/>
        </w:rPr>
        <w:t>uietly tiptoeing away from a homeless camp we found, and just generally enjoying being in the moment, there in the woods. It was a full, rich</w:t>
      </w:r>
      <w:r>
        <w:rPr>
          <w:color w:val="111111"/>
          <w:spacing w:val="-4"/>
          <w:sz w:val="21"/>
        </w:rPr>
        <w:t xml:space="preserve"> </w:t>
      </w:r>
      <w:r>
        <w:rPr>
          <w:color w:val="111111"/>
          <w:sz w:val="21"/>
        </w:rPr>
        <w:t>day.</w:t>
      </w:r>
    </w:p>
    <w:p w:rsidR="000704E8" w:rsidRDefault="007F332F">
      <w:pPr>
        <w:spacing w:before="82" w:line="297" w:lineRule="auto"/>
        <w:ind w:left="171" w:right="3554"/>
        <w:jc w:val="both"/>
        <w:rPr>
          <w:sz w:val="21"/>
        </w:rPr>
      </w:pPr>
      <w:r>
        <w:rPr>
          <w:color w:val="111111"/>
          <w:sz w:val="21"/>
        </w:rPr>
        <w:t>But you know what we didn’t see while we loped about in the woods? Young people,</w:t>
      </w:r>
      <w:r>
        <w:rPr>
          <w:color w:val="111111"/>
          <w:spacing w:val="14"/>
          <w:sz w:val="21"/>
        </w:rPr>
        <w:t xml:space="preserve"> </w:t>
      </w:r>
      <w:r>
        <w:rPr>
          <w:color w:val="111111"/>
          <w:sz w:val="21"/>
        </w:rPr>
        <w:t>nor</w:t>
      </w:r>
      <w:r>
        <w:rPr>
          <w:color w:val="111111"/>
          <w:spacing w:val="15"/>
          <w:sz w:val="21"/>
        </w:rPr>
        <w:t xml:space="preserve"> </w:t>
      </w:r>
      <w:r>
        <w:rPr>
          <w:color w:val="111111"/>
          <w:sz w:val="21"/>
        </w:rPr>
        <w:t>even</w:t>
      </w:r>
      <w:r>
        <w:rPr>
          <w:color w:val="111111"/>
          <w:spacing w:val="16"/>
          <w:sz w:val="21"/>
        </w:rPr>
        <w:t xml:space="preserve"> </w:t>
      </w:r>
      <w:r>
        <w:rPr>
          <w:color w:val="111111"/>
          <w:sz w:val="21"/>
        </w:rPr>
        <w:t>any</w:t>
      </w:r>
      <w:r>
        <w:rPr>
          <w:color w:val="111111"/>
          <w:spacing w:val="16"/>
          <w:sz w:val="21"/>
        </w:rPr>
        <w:t xml:space="preserve"> </w:t>
      </w:r>
      <w:r>
        <w:rPr>
          <w:color w:val="111111"/>
          <w:sz w:val="21"/>
        </w:rPr>
        <w:t>signs</w:t>
      </w:r>
      <w:r>
        <w:rPr>
          <w:color w:val="111111"/>
          <w:spacing w:val="15"/>
          <w:sz w:val="21"/>
        </w:rPr>
        <w:t xml:space="preserve"> </w:t>
      </w:r>
      <w:r>
        <w:rPr>
          <w:color w:val="111111"/>
          <w:sz w:val="21"/>
        </w:rPr>
        <w:t>that</w:t>
      </w:r>
      <w:r>
        <w:rPr>
          <w:color w:val="111111"/>
          <w:spacing w:val="14"/>
          <w:sz w:val="21"/>
        </w:rPr>
        <w:t xml:space="preserve"> </w:t>
      </w:r>
      <w:r>
        <w:rPr>
          <w:color w:val="111111"/>
          <w:sz w:val="21"/>
        </w:rPr>
        <w:t>they’d</w:t>
      </w:r>
      <w:r>
        <w:rPr>
          <w:color w:val="111111"/>
          <w:spacing w:val="16"/>
          <w:sz w:val="21"/>
        </w:rPr>
        <w:t xml:space="preserve"> </w:t>
      </w:r>
      <w:r>
        <w:rPr>
          <w:color w:val="111111"/>
          <w:sz w:val="21"/>
        </w:rPr>
        <w:t>been</w:t>
      </w:r>
      <w:r>
        <w:rPr>
          <w:color w:val="111111"/>
          <w:spacing w:val="15"/>
          <w:sz w:val="21"/>
        </w:rPr>
        <w:t xml:space="preserve"> </w:t>
      </w:r>
      <w:r>
        <w:rPr>
          <w:color w:val="111111"/>
          <w:sz w:val="21"/>
        </w:rPr>
        <w:t>there.</w:t>
      </w:r>
      <w:r>
        <w:rPr>
          <w:color w:val="111111"/>
          <w:spacing w:val="14"/>
          <w:sz w:val="21"/>
        </w:rPr>
        <w:t xml:space="preserve"> </w:t>
      </w:r>
      <w:r>
        <w:rPr>
          <w:color w:val="111111"/>
          <w:sz w:val="21"/>
        </w:rPr>
        <w:t>We</w:t>
      </w:r>
      <w:r>
        <w:rPr>
          <w:color w:val="111111"/>
          <w:spacing w:val="13"/>
          <w:sz w:val="21"/>
        </w:rPr>
        <w:t xml:space="preserve"> </w:t>
      </w:r>
      <w:r>
        <w:rPr>
          <w:color w:val="111111"/>
          <w:sz w:val="21"/>
        </w:rPr>
        <w:t>saw</w:t>
      </w:r>
      <w:r>
        <w:rPr>
          <w:color w:val="111111"/>
          <w:spacing w:val="16"/>
          <w:sz w:val="21"/>
        </w:rPr>
        <w:t xml:space="preserve"> </w:t>
      </w:r>
      <w:r>
        <w:rPr>
          <w:color w:val="111111"/>
          <w:sz w:val="21"/>
        </w:rPr>
        <w:t>no</w:t>
      </w:r>
      <w:r>
        <w:rPr>
          <w:color w:val="111111"/>
          <w:spacing w:val="17"/>
          <w:sz w:val="21"/>
        </w:rPr>
        <w:t xml:space="preserve"> </w:t>
      </w:r>
      <w:r>
        <w:rPr>
          <w:color w:val="111111"/>
          <w:sz w:val="21"/>
        </w:rPr>
        <w:t>tree</w:t>
      </w:r>
      <w:r>
        <w:rPr>
          <w:color w:val="111111"/>
          <w:spacing w:val="16"/>
          <w:sz w:val="21"/>
        </w:rPr>
        <w:t xml:space="preserve"> </w:t>
      </w:r>
      <w:r>
        <w:rPr>
          <w:color w:val="111111"/>
          <w:sz w:val="21"/>
        </w:rPr>
        <w:t>forts,</w:t>
      </w:r>
      <w:r>
        <w:rPr>
          <w:color w:val="111111"/>
          <w:spacing w:val="14"/>
          <w:sz w:val="21"/>
        </w:rPr>
        <w:t xml:space="preserve"> </w:t>
      </w:r>
      <w:r>
        <w:rPr>
          <w:color w:val="111111"/>
          <w:sz w:val="21"/>
        </w:rPr>
        <w:t>no</w:t>
      </w:r>
    </w:p>
    <w:p w:rsidR="000704E8" w:rsidRDefault="007F332F">
      <w:pPr>
        <w:spacing w:before="3"/>
        <w:ind w:left="171"/>
        <w:jc w:val="both"/>
        <w:rPr>
          <w:sz w:val="21"/>
        </w:rPr>
      </w:pPr>
      <w:r>
        <w:rPr>
          <w:color w:val="111111"/>
          <w:sz w:val="21"/>
        </w:rPr>
        <w:t>stones</w:t>
      </w:r>
      <w:r>
        <w:rPr>
          <w:color w:val="111111"/>
          <w:spacing w:val="18"/>
          <w:sz w:val="21"/>
        </w:rPr>
        <w:t xml:space="preserve"> </w:t>
      </w:r>
      <w:r>
        <w:rPr>
          <w:color w:val="111111"/>
          <w:sz w:val="21"/>
        </w:rPr>
        <w:t>placed</w:t>
      </w:r>
      <w:r>
        <w:rPr>
          <w:color w:val="111111"/>
          <w:spacing w:val="18"/>
          <w:sz w:val="21"/>
        </w:rPr>
        <w:t xml:space="preserve"> </w:t>
      </w:r>
      <w:r>
        <w:rPr>
          <w:color w:val="111111"/>
          <w:sz w:val="21"/>
        </w:rPr>
        <w:t>to</w:t>
      </w:r>
      <w:r>
        <w:rPr>
          <w:color w:val="111111"/>
          <w:spacing w:val="20"/>
          <w:sz w:val="21"/>
        </w:rPr>
        <w:t xml:space="preserve"> </w:t>
      </w:r>
      <w:r>
        <w:rPr>
          <w:color w:val="111111"/>
          <w:sz w:val="21"/>
        </w:rPr>
        <w:t>facilitate</w:t>
      </w:r>
      <w:r>
        <w:rPr>
          <w:color w:val="111111"/>
          <w:spacing w:val="16"/>
          <w:sz w:val="21"/>
        </w:rPr>
        <w:t xml:space="preserve"> </w:t>
      </w:r>
      <w:r>
        <w:rPr>
          <w:color w:val="111111"/>
          <w:sz w:val="21"/>
        </w:rPr>
        <w:t>creek</w:t>
      </w:r>
      <w:r>
        <w:rPr>
          <w:color w:val="111111"/>
          <w:spacing w:val="19"/>
          <w:sz w:val="21"/>
        </w:rPr>
        <w:t xml:space="preserve"> </w:t>
      </w:r>
      <w:r>
        <w:rPr>
          <w:color w:val="111111"/>
          <w:sz w:val="21"/>
        </w:rPr>
        <w:t>crossings,</w:t>
      </w:r>
      <w:r>
        <w:rPr>
          <w:color w:val="111111"/>
          <w:spacing w:val="18"/>
          <w:sz w:val="21"/>
        </w:rPr>
        <w:t xml:space="preserve"> </w:t>
      </w:r>
      <w:r>
        <w:rPr>
          <w:color w:val="111111"/>
          <w:sz w:val="21"/>
        </w:rPr>
        <w:t>no</w:t>
      </w:r>
      <w:r>
        <w:rPr>
          <w:color w:val="111111"/>
          <w:spacing w:val="19"/>
          <w:sz w:val="21"/>
        </w:rPr>
        <w:t xml:space="preserve"> </w:t>
      </w:r>
      <w:r>
        <w:rPr>
          <w:color w:val="111111"/>
          <w:sz w:val="21"/>
        </w:rPr>
        <w:t>cairns,</w:t>
      </w:r>
      <w:r>
        <w:rPr>
          <w:color w:val="111111"/>
          <w:spacing w:val="19"/>
          <w:sz w:val="21"/>
        </w:rPr>
        <w:t xml:space="preserve"> </w:t>
      </w:r>
      <w:r>
        <w:rPr>
          <w:color w:val="111111"/>
          <w:sz w:val="21"/>
        </w:rPr>
        <w:t>nor</w:t>
      </w:r>
      <w:r>
        <w:rPr>
          <w:color w:val="111111"/>
          <w:spacing w:val="16"/>
          <w:sz w:val="21"/>
        </w:rPr>
        <w:t xml:space="preserve"> </w:t>
      </w:r>
      <w:r>
        <w:rPr>
          <w:color w:val="111111"/>
          <w:sz w:val="21"/>
        </w:rPr>
        <w:t>any</w:t>
      </w:r>
      <w:r>
        <w:rPr>
          <w:color w:val="111111"/>
          <w:spacing w:val="20"/>
          <w:sz w:val="21"/>
        </w:rPr>
        <w:t xml:space="preserve"> </w:t>
      </w:r>
      <w:r>
        <w:rPr>
          <w:color w:val="111111"/>
          <w:sz w:val="21"/>
        </w:rPr>
        <w:t>other</w:t>
      </w:r>
      <w:r>
        <w:rPr>
          <w:color w:val="111111"/>
          <w:spacing w:val="18"/>
          <w:sz w:val="21"/>
        </w:rPr>
        <w:t xml:space="preserve"> </w:t>
      </w:r>
      <w:r>
        <w:rPr>
          <w:color w:val="111111"/>
          <w:sz w:val="21"/>
        </w:rPr>
        <w:t>evidence</w:t>
      </w:r>
    </w:p>
    <w:p w:rsidR="000704E8" w:rsidRDefault="007F332F">
      <w:pPr>
        <w:spacing w:before="62" w:line="300" w:lineRule="auto"/>
        <w:ind w:left="171" w:right="3548"/>
        <w:jc w:val="both"/>
        <w:rPr>
          <w:sz w:val="21"/>
        </w:rPr>
      </w:pPr>
      <w:r>
        <w:rPr>
          <w:color w:val="111111"/>
          <w:sz w:val="21"/>
        </w:rPr>
        <w:t>that these woods were routinely accessed by the kids who live around them. That seems sad to me, on some plane. Yes, I know that today’s children have opportunities for all sorts of global engagement via their televisions and phones and tablets, but still,</w:t>
      </w:r>
      <w:r>
        <w:rPr>
          <w:color w:val="111111"/>
          <w:sz w:val="21"/>
        </w:rPr>
        <w:t xml:space="preserve"> I can’t help but think that climbing trees and damming creeks and building forts gave me more meaningful, resonant life skills than anything I’ve ever accessed on a computer, and what a loss it is if kids don’t get to have such experiences</w:t>
      </w:r>
      <w:r>
        <w:rPr>
          <w:color w:val="111111"/>
          <w:spacing w:val="-6"/>
          <w:sz w:val="21"/>
        </w:rPr>
        <w:t xml:space="preserve"> </w:t>
      </w:r>
      <w:r>
        <w:rPr>
          <w:color w:val="111111"/>
          <w:sz w:val="21"/>
        </w:rPr>
        <w:t>anymore.</w:t>
      </w:r>
    </w:p>
    <w:p w:rsidR="000704E8" w:rsidRDefault="007F332F">
      <w:pPr>
        <w:spacing w:before="79" w:line="300" w:lineRule="auto"/>
        <w:ind w:left="171" w:right="3553"/>
        <w:jc w:val="both"/>
        <w:rPr>
          <w:sz w:val="21"/>
        </w:rPr>
      </w:pPr>
      <w:r>
        <w:rPr>
          <w:color w:val="111111"/>
          <w:sz w:val="21"/>
        </w:rPr>
        <w:t>Do you</w:t>
      </w:r>
      <w:r>
        <w:rPr>
          <w:color w:val="111111"/>
          <w:sz w:val="21"/>
        </w:rPr>
        <w:t xml:space="preserve"> have a young person in your life? If so, here’s hoping you have some woods near your home, and that you can take them out for an unstructured adventure therein. I guarantee they will love it, and 50 years hence, they may be writing about it as I am today!</w:t>
      </w:r>
    </w:p>
    <w:p w:rsidR="000704E8" w:rsidRDefault="000704E8">
      <w:pPr>
        <w:spacing w:line="300" w:lineRule="auto"/>
        <w:jc w:val="both"/>
        <w:rPr>
          <w:sz w:val="21"/>
        </w:rPr>
        <w:sectPr w:rsidR="000704E8">
          <w:pgSz w:w="12240" w:h="15840"/>
          <w:pgMar w:top="900" w:right="860" w:bottom="280" w:left="940" w:header="720" w:footer="720" w:gutter="0"/>
          <w:cols w:space="720"/>
        </w:sectPr>
      </w:pPr>
    </w:p>
    <w:p w:rsidR="000704E8" w:rsidRDefault="007F332F">
      <w:pPr>
        <w:pStyle w:val="Heading1"/>
        <w:spacing w:before="73"/>
        <w:ind w:left="733"/>
      </w:pPr>
      <w:r>
        <w:lastRenderedPageBreak/>
        <w:pict>
          <v:line id="_x0000_s1048" style="position:absolute;left:0;text-align:left;z-index:251658752;mso-position-horizontal-relative:page;mso-position-vertical-relative:page" from="237.5pt,53.9pt" to="237.05pt,737.35pt" strokecolor="#45a742" strokeweight=".14pt">
            <w10:wrap anchorx="page" anchory="page"/>
          </v:line>
        </w:pict>
      </w:r>
      <w:r>
        <w:rPr>
          <w:color w:val="45A742"/>
        </w:rPr>
        <w:t>Lead Donors</w:t>
      </w:r>
    </w:p>
    <w:p w:rsidR="000704E8" w:rsidRDefault="007F332F">
      <w:pPr>
        <w:pStyle w:val="BodyText"/>
        <w:spacing w:before="202" w:line="300" w:lineRule="auto"/>
        <w:ind w:left="178" w:right="38"/>
        <w:jc w:val="both"/>
      </w:pPr>
      <w:r>
        <w:rPr>
          <w:color w:val="111111"/>
        </w:rPr>
        <w:t xml:space="preserve">We are extremely grateful to the following people and organizations who contributed </w:t>
      </w:r>
      <w:r>
        <w:rPr>
          <w:b/>
          <w:color w:val="111111"/>
        </w:rPr>
        <w:t xml:space="preserve">over $2,500 </w:t>
      </w:r>
      <w:r>
        <w:rPr>
          <w:color w:val="111111"/>
        </w:rPr>
        <w:t>to TREE Fund in April 2019:</w:t>
      </w:r>
    </w:p>
    <w:p w:rsidR="000704E8" w:rsidRDefault="000704E8">
      <w:pPr>
        <w:pStyle w:val="BodyText"/>
        <w:rPr>
          <w:sz w:val="26"/>
        </w:rPr>
      </w:pPr>
    </w:p>
    <w:p w:rsidR="000704E8" w:rsidRDefault="000704E8">
      <w:pPr>
        <w:pStyle w:val="BodyText"/>
        <w:spacing w:before="10"/>
      </w:pPr>
    </w:p>
    <w:p w:rsidR="000704E8" w:rsidRDefault="007F332F">
      <w:pPr>
        <w:pStyle w:val="Heading3"/>
        <w:ind w:left="297" w:right="172"/>
      </w:pPr>
      <w:r>
        <w:rPr>
          <w:color w:val="45A742"/>
        </w:rPr>
        <w:t>ASPLUNDH TREE EXPERT, LLC</w:t>
      </w:r>
    </w:p>
    <w:p w:rsidR="000704E8" w:rsidRDefault="000704E8">
      <w:pPr>
        <w:pStyle w:val="BodyText"/>
        <w:spacing w:before="10"/>
        <w:rPr>
          <w:b/>
          <w:sz w:val="32"/>
        </w:rPr>
      </w:pPr>
    </w:p>
    <w:p w:rsidR="000704E8" w:rsidRDefault="007F332F">
      <w:pPr>
        <w:ind w:left="301" w:right="172"/>
        <w:jc w:val="center"/>
        <w:rPr>
          <w:b/>
          <w:sz w:val="26"/>
        </w:rPr>
      </w:pPr>
      <w:r>
        <w:rPr>
          <w:b/>
          <w:color w:val="4B4B4B"/>
          <w:sz w:val="26"/>
        </w:rPr>
        <w:t>BARTLETT TREE EXPERTS</w:t>
      </w:r>
    </w:p>
    <w:p w:rsidR="000704E8" w:rsidRDefault="000704E8">
      <w:pPr>
        <w:pStyle w:val="BodyText"/>
        <w:spacing w:before="1"/>
        <w:rPr>
          <w:b/>
          <w:sz w:val="33"/>
        </w:rPr>
      </w:pPr>
    </w:p>
    <w:p w:rsidR="000704E8" w:rsidRDefault="007F332F">
      <w:pPr>
        <w:ind w:left="817" w:right="690" w:firstLine="1"/>
        <w:jc w:val="center"/>
        <w:rPr>
          <w:b/>
          <w:sz w:val="26"/>
        </w:rPr>
      </w:pPr>
      <w:r>
        <w:rPr>
          <w:b/>
          <w:color w:val="45A742"/>
          <w:sz w:val="26"/>
        </w:rPr>
        <w:t xml:space="preserve">CORTEVA AGRISCIENCE, </w:t>
      </w:r>
      <w:r>
        <w:rPr>
          <w:b/>
          <w:color w:val="45A742"/>
          <w:w w:val="95"/>
          <w:sz w:val="26"/>
        </w:rPr>
        <w:t xml:space="preserve">AGRICULTURE </w:t>
      </w:r>
      <w:r>
        <w:rPr>
          <w:b/>
          <w:color w:val="45A742"/>
          <w:sz w:val="26"/>
        </w:rPr>
        <w:t>DIVISION OF DOWDUPONT</w:t>
      </w:r>
    </w:p>
    <w:p w:rsidR="000704E8" w:rsidRDefault="000704E8">
      <w:pPr>
        <w:pStyle w:val="BodyText"/>
        <w:spacing w:before="10"/>
        <w:rPr>
          <w:b/>
          <w:sz w:val="32"/>
        </w:rPr>
      </w:pPr>
    </w:p>
    <w:p w:rsidR="000704E8" w:rsidRDefault="007F332F">
      <w:pPr>
        <w:spacing w:line="542" w:lineRule="auto"/>
        <w:ind w:left="411" w:firstLine="1175"/>
        <w:rPr>
          <w:b/>
          <w:sz w:val="26"/>
        </w:rPr>
      </w:pPr>
      <w:r>
        <w:rPr>
          <w:b/>
          <w:color w:val="4B4B4B"/>
          <w:sz w:val="26"/>
        </w:rPr>
        <w:t xml:space="preserve">ECI </w:t>
      </w:r>
      <w:r>
        <w:rPr>
          <w:b/>
          <w:color w:val="45A742"/>
          <w:sz w:val="26"/>
        </w:rPr>
        <w:t>FIRSTENERGY</w:t>
      </w:r>
      <w:r>
        <w:rPr>
          <w:b/>
          <w:color w:val="45A742"/>
          <w:spacing w:val="-4"/>
          <w:sz w:val="26"/>
        </w:rPr>
        <w:t xml:space="preserve"> </w:t>
      </w:r>
      <w:r>
        <w:rPr>
          <w:b/>
          <w:color w:val="45A742"/>
          <w:spacing w:val="-3"/>
          <w:sz w:val="26"/>
        </w:rPr>
        <w:t>CORP.</w:t>
      </w:r>
    </w:p>
    <w:p w:rsidR="000704E8" w:rsidRDefault="007F332F">
      <w:pPr>
        <w:spacing w:before="3"/>
        <w:ind w:left="435" w:right="312" w:firstLine="6"/>
        <w:jc w:val="center"/>
        <w:rPr>
          <w:b/>
          <w:sz w:val="26"/>
        </w:rPr>
      </w:pPr>
      <w:r>
        <w:rPr>
          <w:b/>
          <w:color w:val="4B4B4B"/>
          <w:sz w:val="26"/>
        </w:rPr>
        <w:t xml:space="preserve">PECO ENERGY (AN EXELON </w:t>
      </w:r>
      <w:r>
        <w:rPr>
          <w:b/>
          <w:color w:val="4B4B4B"/>
          <w:spacing w:val="-3"/>
          <w:sz w:val="26"/>
        </w:rPr>
        <w:t>COMPANY)</w:t>
      </w:r>
    </w:p>
    <w:p w:rsidR="000704E8" w:rsidRDefault="000704E8">
      <w:pPr>
        <w:pStyle w:val="BodyText"/>
        <w:spacing w:before="10"/>
        <w:rPr>
          <w:b/>
          <w:sz w:val="32"/>
        </w:rPr>
      </w:pPr>
    </w:p>
    <w:p w:rsidR="000704E8" w:rsidRDefault="007F332F">
      <w:pPr>
        <w:ind w:left="558"/>
        <w:rPr>
          <w:b/>
          <w:sz w:val="26"/>
        </w:rPr>
      </w:pPr>
      <w:r>
        <w:rPr>
          <w:b/>
          <w:color w:val="45A742"/>
          <w:sz w:val="26"/>
        </w:rPr>
        <w:t>J. ERIC SMITH</w:t>
      </w:r>
      <w:r>
        <w:rPr>
          <w:b/>
          <w:color w:val="45A742"/>
          <w:spacing w:val="-5"/>
          <w:sz w:val="26"/>
        </w:rPr>
        <w:t xml:space="preserve"> </w:t>
      </w:r>
      <w:r>
        <w:rPr>
          <w:b/>
          <w:color w:val="45A742"/>
          <w:sz w:val="26"/>
        </w:rPr>
        <w:t>AND</w:t>
      </w:r>
    </w:p>
    <w:p w:rsidR="000704E8" w:rsidRDefault="007F332F">
      <w:pPr>
        <w:spacing w:before="2"/>
        <w:ind w:left="346"/>
        <w:rPr>
          <w:b/>
          <w:sz w:val="26"/>
        </w:rPr>
      </w:pPr>
      <w:r>
        <w:rPr>
          <w:b/>
          <w:color w:val="45A742"/>
          <w:sz w:val="26"/>
        </w:rPr>
        <w:t>MARCIA BROM SMITH</w:t>
      </w:r>
    </w:p>
    <w:p w:rsidR="000704E8" w:rsidRDefault="000704E8">
      <w:pPr>
        <w:pStyle w:val="BodyText"/>
        <w:spacing w:before="8"/>
        <w:rPr>
          <w:b/>
          <w:sz w:val="32"/>
        </w:rPr>
      </w:pPr>
    </w:p>
    <w:p w:rsidR="000704E8" w:rsidRDefault="007F332F">
      <w:pPr>
        <w:spacing w:before="1"/>
        <w:ind w:left="307" w:right="172"/>
        <w:jc w:val="center"/>
        <w:rPr>
          <w:b/>
          <w:sz w:val="26"/>
        </w:rPr>
      </w:pPr>
      <w:r>
        <w:rPr>
          <w:b/>
          <w:color w:val="4B4B4B"/>
          <w:sz w:val="26"/>
        </w:rPr>
        <w:t>TREE CARE INDUSTRY ASSOCIATION, INC.</w:t>
      </w:r>
    </w:p>
    <w:p w:rsidR="000704E8" w:rsidRDefault="000704E8">
      <w:pPr>
        <w:pStyle w:val="BodyText"/>
        <w:rPr>
          <w:b/>
          <w:sz w:val="33"/>
        </w:rPr>
      </w:pPr>
    </w:p>
    <w:p w:rsidR="000704E8" w:rsidRDefault="007F332F">
      <w:pPr>
        <w:ind w:left="235"/>
        <w:rPr>
          <w:b/>
          <w:sz w:val="26"/>
        </w:rPr>
      </w:pPr>
      <w:r>
        <w:rPr>
          <w:b/>
          <w:color w:val="45A742"/>
          <w:sz w:val="26"/>
        </w:rPr>
        <w:t>WRIGHT TREE SERVICE</w:t>
      </w:r>
    </w:p>
    <w:p w:rsidR="000704E8" w:rsidRDefault="000704E8">
      <w:pPr>
        <w:pStyle w:val="BodyText"/>
        <w:spacing w:before="7"/>
        <w:rPr>
          <w:b/>
        </w:rPr>
      </w:pPr>
    </w:p>
    <w:p w:rsidR="000704E8" w:rsidRDefault="007F332F">
      <w:pPr>
        <w:pStyle w:val="BodyText"/>
        <w:ind w:left="1587" w:right="-87"/>
        <w:rPr>
          <w:sz w:val="20"/>
        </w:rPr>
      </w:pPr>
      <w:r>
        <w:rPr>
          <w:sz w:val="20"/>
        </w:rPr>
      </w:r>
      <w:r>
        <w:rPr>
          <w:sz w:val="20"/>
        </w:rPr>
        <w:pict>
          <v:group id="_x0000_s1046" style="width:96.15pt;height:30.5pt;mso-position-horizontal-relative:char;mso-position-vertical-relative:line" coordsize="1923,610">
            <v:shape id="_x0000_s1047" style="position:absolute;width:1923;height:610" coordsize="1923,610" o:spt="100" adj="0,,0" path="m145,380r-58,l97,610r57,-11l145,380xm230,307l,349r2,47l87,380r58,l144,370r88,-16l230,307xm313,292r-53,10l271,577r54,-9l320,449r10,-13l341,427r10,-6l360,418r6,-1l433,417r-1,-3l430,405r-112,l313,292xm433,417r-67,l371,418r4,4l379,426r2,6l381,439r5,117l439,547,434,423r-1,-5l433,417xm384,370r-11,1l358,375r-14,7l330,392r-12,13l430,405r-1,-3l425,392r-6,-8l412,378r-8,-5l395,370r-11,xm650,326r-15,l620,327r-16,2l589,331r-29,7l535,349r-21,13l498,379r-12,19l479,418r-2,22l479,464r4,15l489,493r8,12l507,516r11,7l530,528r13,2l556,529r13,-4l581,519r12,-9l604,499r53,l657,487r-98,l552,485,540,475r-3,-8l535,456r-2,-14l534,429r3,-12l542,405r8,-10l560,387r12,-6l587,377r7,-1l598,376r54,l650,326xm657,499r-53,l604,516r53,-9l657,499xm652,376r-54,l602,463r-8,9l585,478r-9,5l567,486r-8,1l657,487,652,376xm751,304r-53,10l706,498r53,-10l754,370r10,-14l775,345r9,-7l794,334r11,-2l866,332r-2,-7l752,325r-1,-21xm866,332r-61,l812,340r3,18l816,361r,3l817,370r4,107l874,467,869,353r,-5l868,342r-1,-5l866,332xm820,290r-11,1l794,295r-15,7l765,312r-13,13l864,325r,l860,314r-6,-8l848,299r-9,-5l830,291r-10,-1xm964,172r-53,10l923,458r53,-10l972,358r79,l1035,343r-64,l964,172xm1051,358r-79,l1054,434r65,-12l1051,358xm1088,243r-66,12l971,343r64,l1032,341r56,-98xm1251,213r-54,9l1284,374r-32,117l1308,481r47,-170l1305,311r-54,-98xm1389,187r-56,10l1305,311r50,l1389,187xm1517,162r-19,2l1478,170r-18,9l1444,191r-14,16l1420,225r-7,18l1411,263r2,20l1418,300r7,15l1436,328r14,11l1466,347r17,5l1500,354r19,-2l1539,346r18,-9l1573,325r12,-15l1502,310r-9,-2l1484,302r-8,-6l1471,288r-3,-13l1467,265r1,-10l1470,244r3,-11l1479,219r10,-8l1514,206r79,l1590,199r-11,-12l1566,176r-15,-8l1534,164r-17,-2xm1593,206r-79,l1523,208r8,6l1539,220r5,9l1546,241r2,11l1547,263r-2,11l1541,284r-6,14l1525,306r-14,3l1502,310r83,l1586,310r10,-18l1602,273r2,-18l1604,252r-2,-20l1597,215r-4,-9xm1693,131r-53,10l1645,263r,5l1646,272r3,12l1654,294r6,8l1667,309r9,5l1686,317r11,1l1709,317r14,-4l1737,306r13,-10l1762,283r53,l1815,276r-106,l1702,268r-3,-18l1698,244r-1,-7l1697,229r-4,-98xm1815,283r-53,l1763,304r53,-10l1815,283xm1808,110r-53,10l1760,240r-10,13l1740,264r-10,7l1720,274r-11,2l1815,276r-7,-166xm1884,r-8,1l1865,3r-7,7l1854,21r-2,9l1851,43r1,15l1854,76r15,121l1900,192r8,-119l1908,58r,-15l1908,35r-1,-10l1905,17r-4,-7l1896,6r-5,-5l1884,xm1890,215r-9,2l1872,218r-7,5l1860,231r-5,8l1853,247r3,18l1861,272r15,11l1885,285r9,-2l1903,281r7,-4l1915,269r5,-8l1922,253r-3,-18l1914,228r-8,-6l1899,217r-9,-2xe" fillcolor="#282828" stroked="f">
              <v:stroke joinstyle="round"/>
              <v:formulas/>
              <v:path arrowok="t" o:connecttype="segments"/>
            </v:shape>
            <w10:anchorlock/>
          </v:group>
        </w:pict>
      </w:r>
    </w:p>
    <w:p w:rsidR="000704E8" w:rsidRDefault="000704E8">
      <w:pPr>
        <w:pStyle w:val="BodyText"/>
        <w:rPr>
          <w:b/>
          <w:sz w:val="30"/>
        </w:rPr>
      </w:pPr>
    </w:p>
    <w:p w:rsidR="000704E8" w:rsidRDefault="007F332F">
      <w:pPr>
        <w:pStyle w:val="BodyText"/>
        <w:spacing w:before="224" w:line="300" w:lineRule="auto"/>
        <w:ind w:left="178" w:right="38"/>
        <w:jc w:val="both"/>
      </w:pPr>
      <w:r>
        <w:rPr>
          <w:color w:val="111111"/>
        </w:rPr>
        <w:t xml:space="preserve">See the full list of Lead Donors who make our vital tree research and education work possible at </w:t>
      </w:r>
      <w:hyperlink r:id="rId19">
        <w:r>
          <w:rPr>
            <w:b/>
            <w:color w:val="5B0179"/>
          </w:rPr>
          <w:t>treefund.org</w:t>
        </w:r>
        <w:r>
          <w:t>.</w:t>
        </w:r>
      </w:hyperlink>
    </w:p>
    <w:p w:rsidR="000704E8" w:rsidRDefault="007F332F">
      <w:pPr>
        <w:spacing w:before="81"/>
        <w:ind w:left="1752"/>
        <w:rPr>
          <w:b/>
          <w:sz w:val="32"/>
        </w:rPr>
      </w:pPr>
      <w:r>
        <w:br w:type="column"/>
      </w:r>
      <w:r>
        <w:rPr>
          <w:b/>
          <w:color w:val="45A742"/>
          <w:sz w:val="32"/>
        </w:rPr>
        <w:t>2019</w:t>
      </w:r>
      <w:r>
        <w:rPr>
          <w:b/>
          <w:color w:val="45A742"/>
          <w:spacing w:val="-51"/>
          <w:sz w:val="32"/>
        </w:rPr>
        <w:t xml:space="preserve"> </w:t>
      </w:r>
      <w:r>
        <w:rPr>
          <w:b/>
          <w:color w:val="45A742"/>
          <w:spacing w:val="-14"/>
          <w:sz w:val="32"/>
        </w:rPr>
        <w:t>Tour</w:t>
      </w:r>
      <w:r>
        <w:rPr>
          <w:b/>
          <w:color w:val="45A742"/>
          <w:sz w:val="32"/>
        </w:rPr>
        <w:t xml:space="preserve"> des </w:t>
      </w:r>
      <w:r>
        <w:rPr>
          <w:b/>
          <w:color w:val="45A742"/>
          <w:spacing w:val="-10"/>
          <w:sz w:val="32"/>
        </w:rPr>
        <w:t>Trees</w:t>
      </w:r>
    </w:p>
    <w:p w:rsidR="000704E8" w:rsidRDefault="007F332F">
      <w:pPr>
        <w:spacing w:before="89"/>
        <w:ind w:left="1752"/>
        <w:rPr>
          <w:b/>
          <w:i/>
          <w:sz w:val="28"/>
        </w:rPr>
      </w:pPr>
      <w:r>
        <w:rPr>
          <w:noProof/>
        </w:rPr>
        <w:drawing>
          <wp:anchor distT="0" distB="0" distL="0" distR="0" simplePos="0" relativeHeight="251657728" behindDoc="0" locked="0" layoutInCell="1" allowOverlap="1">
            <wp:simplePos x="0" y="0"/>
            <wp:positionH relativeFrom="page">
              <wp:posOffset>3193923</wp:posOffset>
            </wp:positionH>
            <wp:positionV relativeFrom="paragraph">
              <wp:posOffset>-243271</wp:posOffset>
            </wp:positionV>
            <wp:extent cx="954646" cy="941501"/>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0" cstate="print"/>
                    <a:stretch>
                      <a:fillRect/>
                    </a:stretch>
                  </pic:blipFill>
                  <pic:spPr>
                    <a:xfrm>
                      <a:off x="0" y="0"/>
                      <a:ext cx="954646" cy="941501"/>
                    </a:xfrm>
                    <a:prstGeom prst="rect">
                      <a:avLst/>
                    </a:prstGeom>
                  </pic:spPr>
                </pic:pic>
              </a:graphicData>
            </a:graphic>
          </wp:anchor>
        </w:drawing>
      </w:r>
      <w:r>
        <w:rPr>
          <w:b/>
          <w:i/>
          <w:color w:val="282828"/>
          <w:sz w:val="28"/>
        </w:rPr>
        <w:t>Attention Riders!</w:t>
      </w:r>
    </w:p>
    <w:p w:rsidR="000704E8" w:rsidRDefault="007F332F">
      <w:pPr>
        <w:pStyle w:val="BodyText"/>
        <w:spacing w:before="74" w:line="300" w:lineRule="auto"/>
        <w:ind w:left="1752" w:right="193"/>
      </w:pPr>
      <w:r>
        <w:rPr>
          <w:color w:val="111111"/>
        </w:rPr>
        <w:t>For each $50 Tour donation you raise between May 15 and May 31, your donor earns a chance to</w:t>
      </w:r>
    </w:p>
    <w:p w:rsidR="000704E8" w:rsidRDefault="007F332F">
      <w:pPr>
        <w:pStyle w:val="BodyText"/>
        <w:spacing w:line="300" w:lineRule="auto"/>
        <w:ind w:left="249" w:right="204"/>
        <w:jc w:val="both"/>
      </w:pPr>
      <w:r>
        <w:rPr>
          <w:color w:val="111111"/>
        </w:rPr>
        <w:t xml:space="preserve">win a $100 prepaid VISA card and you earn a chance to win a </w:t>
      </w:r>
      <w:hyperlink r:id="rId21">
        <w:r>
          <w:rPr>
            <w:b/>
            <w:color w:val="5B0179"/>
          </w:rPr>
          <w:t xml:space="preserve">Black Bear Adventures </w:t>
        </w:r>
      </w:hyperlink>
      <w:r>
        <w:rPr>
          <w:color w:val="111111"/>
        </w:rPr>
        <w:t>(BBA) cycling gift pack! You w</w:t>
      </w:r>
      <w:r>
        <w:rPr>
          <w:color w:val="111111"/>
        </w:rPr>
        <w:t>ill be the envy of the Tour with your BBA-branded gear. Many thanks to Tour Director Paul Wood and Black Bear Adventures for making this fundraising promotion</w:t>
      </w:r>
      <w:r>
        <w:rPr>
          <w:color w:val="111111"/>
          <w:spacing w:val="-7"/>
        </w:rPr>
        <w:t xml:space="preserve"> </w:t>
      </w:r>
      <w:r>
        <w:rPr>
          <w:color w:val="111111"/>
        </w:rPr>
        <w:t>possible!</w:t>
      </w:r>
    </w:p>
    <w:p w:rsidR="000704E8" w:rsidRDefault="007F332F">
      <w:pPr>
        <w:pStyle w:val="BodyText"/>
        <w:spacing w:before="101" w:line="300" w:lineRule="auto"/>
        <w:ind w:left="249" w:right="201"/>
        <w:jc w:val="both"/>
      </w:pPr>
      <w:r>
        <w:pict>
          <v:group id="_x0000_s1041" style="position:absolute;left:0;text-align:left;margin-left:256.55pt;margin-top:81.75pt;width:307.45pt;height:451.65pt;z-index:251656704;mso-position-horizontal-relative:page" coordorigin="5131,1635" coordsize="6149,9033">
            <v:rect id="_x0000_s1045" style="position:absolute;left:5131;top:1635;width:6135;height:9033" fillcolor="#e6ecce" stroked="f"/>
            <v:shape id="_x0000_s1044" type="#_x0000_t75" style="position:absolute;left:9338;top:2550;width:1942;height:1990">
              <v:imagedata r:id="rId22" o:title=""/>
            </v:shape>
            <v:shape id="_x0000_s1043" type="#_x0000_t75" style="position:absolute;left:9642;top:2855;width:1362;height:1410">
              <v:imagedata r:id="rId23" o:title=""/>
            </v:shape>
            <v:shape id="_x0000_s1042" type="#_x0000_t202" style="position:absolute;left:5131;top:1635;width:6135;height:9033" filled="f" stroked="f">
              <v:textbox inset="0,0,0,0">
                <w:txbxContent>
                  <w:p w:rsidR="000704E8" w:rsidRDefault="007F332F">
                    <w:pPr>
                      <w:spacing w:before="137"/>
                      <w:ind w:left="159"/>
                      <w:rPr>
                        <w:b/>
                        <w:sz w:val="32"/>
                      </w:rPr>
                    </w:pPr>
                    <w:r>
                      <w:rPr>
                        <w:b/>
                        <w:color w:val="45A742"/>
                        <w:sz w:val="32"/>
                      </w:rPr>
                      <w:t>Volunteer Spotlight</w:t>
                    </w:r>
                  </w:p>
                  <w:p w:rsidR="000704E8" w:rsidRDefault="007F332F">
                    <w:pPr>
                      <w:spacing w:before="92"/>
                      <w:ind w:left="159"/>
                      <w:rPr>
                        <w:b/>
                        <w:i/>
                        <w:sz w:val="32"/>
                      </w:rPr>
                    </w:pPr>
                    <w:r>
                      <w:rPr>
                        <w:b/>
                        <w:i/>
                        <w:color w:val="282828"/>
                        <w:sz w:val="32"/>
                      </w:rPr>
                      <w:t>Rebecca Johnson</w:t>
                    </w:r>
                  </w:p>
                  <w:p w:rsidR="000704E8" w:rsidRDefault="007F332F">
                    <w:pPr>
                      <w:spacing w:before="185" w:line="300" w:lineRule="auto"/>
                      <w:ind w:left="159" w:right="1819"/>
                      <w:jc w:val="both"/>
                    </w:pPr>
                    <w:r>
                      <w:rPr>
                        <w:color w:val="111111"/>
                      </w:rPr>
                      <w:t>This month we are pleased to point the Volunt</w:t>
                    </w:r>
                    <w:r>
                      <w:rPr>
                        <w:color w:val="111111"/>
                      </w:rPr>
                      <w:t>eer Spotlight at Rebecca Johnson (</w:t>
                    </w:r>
                    <w:proofErr w:type="spellStart"/>
                    <w:r>
                      <w:rPr>
                        <w:color w:val="111111"/>
                      </w:rPr>
                      <w:t>Arborholic</w:t>
                    </w:r>
                    <w:proofErr w:type="spellEnd"/>
                    <w:r>
                      <w:rPr>
                        <w:color w:val="111111"/>
                      </w:rPr>
                      <w:t>, LLC). Rebecca is our newest TREE Fund Liaison, representing ISA's highly- influential Texas Chapter. She has been an</w:t>
                    </w:r>
                  </w:p>
                  <w:p w:rsidR="000704E8" w:rsidRDefault="007F332F">
                    <w:pPr>
                      <w:spacing w:line="300" w:lineRule="auto"/>
                      <w:ind w:left="159" w:right="181"/>
                      <w:jc w:val="both"/>
                    </w:pPr>
                    <w:r>
                      <w:rPr>
                        <w:color w:val="111111"/>
                      </w:rPr>
                      <w:t>active member of TREE Fund's Communications Committee since its inception in 2017, and we hav</w:t>
                    </w:r>
                    <w:r>
                      <w:rPr>
                        <w:color w:val="111111"/>
                      </w:rPr>
                      <w:t xml:space="preserve">e been very fortunate to have Rebecca's expertise and astute perspectives as we have worked through website updates, social media roll-outs, and a re-launch of our monthly newsletter, </w:t>
                    </w:r>
                    <w:r>
                      <w:rPr>
                        <w:i/>
                        <w:color w:val="111111"/>
                      </w:rPr>
                      <w:t>TREE Press</w:t>
                    </w:r>
                    <w:r>
                      <w:rPr>
                        <w:color w:val="111111"/>
                      </w:rPr>
                      <w:t>, and its quarterly supplement, Research Reports, over the pas</w:t>
                    </w:r>
                    <w:r>
                      <w:rPr>
                        <w:color w:val="111111"/>
                      </w:rPr>
                      <w:t>t 18 months. In both of her TREE Fund roles, Rebecca has used her sharp social media skills to regularly promote the work of TREE Fund, not only to her ISA Texas Chapter members, but also to the international audience that TREE Fund serves and supports. Be</w:t>
                    </w:r>
                    <w:r>
                      <w:rPr>
                        <w:color w:val="111111"/>
                      </w:rPr>
                      <w:t>yond her TREE Fund connections, she is an avid and enthusiastic champion for our professional arborists and urban foresters, recognizing, celebrating, and sharing her wisdom and perspective on their effort and impacts, locally and globally. We applaud Rebe</w:t>
                    </w:r>
                    <w:r>
                      <w:rPr>
                        <w:color w:val="111111"/>
                      </w:rPr>
                      <w:t>cca for her energy, acuity, and faithful support of TREE Fund’s mission, and we are proud to count her as a regular and irreplaceable contributor to our</w:t>
                    </w:r>
                    <w:r>
                      <w:rPr>
                        <w:color w:val="111111"/>
                        <w:spacing w:val="-5"/>
                      </w:rPr>
                      <w:t xml:space="preserve"> </w:t>
                    </w:r>
                    <w:r>
                      <w:rPr>
                        <w:color w:val="111111"/>
                      </w:rPr>
                      <w:t>efforts.</w:t>
                    </w:r>
                  </w:p>
                  <w:p w:rsidR="000704E8" w:rsidRDefault="007F332F">
                    <w:pPr>
                      <w:spacing w:before="222"/>
                      <w:ind w:left="1592"/>
                      <w:rPr>
                        <w:i/>
                        <w:sz w:val="18"/>
                      </w:rPr>
                    </w:pPr>
                    <w:r>
                      <w:rPr>
                        <w:i/>
                        <w:color w:val="808080"/>
                        <w:sz w:val="18"/>
                      </w:rPr>
                      <w:t xml:space="preserve">To suggest someone for the Spotlight, contact </w:t>
                    </w:r>
                    <w:hyperlink r:id="rId24">
                      <w:r>
                        <w:rPr>
                          <w:b/>
                          <w:i/>
                          <w:color w:val="5B0179"/>
                          <w:sz w:val="18"/>
                        </w:rPr>
                        <w:t>Teresa Recchia</w:t>
                      </w:r>
                      <w:r>
                        <w:rPr>
                          <w:i/>
                          <w:color w:val="808080"/>
                          <w:sz w:val="18"/>
                        </w:rPr>
                        <w:t>.</w:t>
                      </w:r>
                    </w:hyperlink>
                  </w:p>
                </w:txbxContent>
              </v:textbox>
            </v:shape>
            <w10:wrap anchorx="page"/>
          </v:group>
        </w:pict>
      </w:r>
      <w:r>
        <w:rPr>
          <w:color w:val="111111"/>
        </w:rPr>
        <w:t xml:space="preserve">Be sure to follow the discussion and stay involved with the 2019 Tour by joining our </w:t>
      </w:r>
      <w:hyperlink r:id="rId25">
        <w:r>
          <w:rPr>
            <w:b/>
            <w:color w:val="5B0179"/>
          </w:rPr>
          <w:t xml:space="preserve">Facebook Event </w:t>
        </w:r>
      </w:hyperlink>
      <w:r>
        <w:rPr>
          <w:color w:val="111111"/>
        </w:rPr>
        <w:t xml:space="preserve">and </w:t>
      </w:r>
      <w:hyperlink r:id="rId26">
        <w:r>
          <w:rPr>
            <w:b/>
            <w:color w:val="5B0179"/>
          </w:rPr>
          <w:t>Strava Club</w:t>
        </w:r>
        <w:r>
          <w:rPr>
            <w:color w:val="111111"/>
          </w:rPr>
          <w:t xml:space="preserve">, </w:t>
        </w:r>
      </w:hyperlink>
      <w:r>
        <w:rPr>
          <w:color w:val="111111"/>
        </w:rPr>
        <w:t>and don’t forget to check your monthly Ride Guide emails to stay up-to-date on all the latest fundraising promotions and opportunities.</w:t>
      </w:r>
    </w:p>
    <w:p w:rsidR="000704E8" w:rsidRDefault="000704E8">
      <w:pPr>
        <w:spacing w:line="300" w:lineRule="auto"/>
        <w:jc w:val="both"/>
        <w:sectPr w:rsidR="000704E8">
          <w:pgSz w:w="12240" w:h="15840"/>
          <w:pgMar w:top="920" w:right="860" w:bottom="280" w:left="940" w:header="720" w:footer="720" w:gutter="0"/>
          <w:cols w:num="2" w:space="720" w:equalWidth="0">
            <w:col w:w="3501" w:space="411"/>
            <w:col w:w="6528"/>
          </w:cols>
        </w:sectPr>
      </w:pPr>
    </w:p>
    <w:p w:rsidR="000704E8" w:rsidRDefault="007F332F">
      <w:pPr>
        <w:pStyle w:val="Heading1"/>
        <w:spacing w:before="84"/>
      </w:pPr>
      <w:r>
        <w:rPr>
          <w:color w:val="45A742"/>
        </w:rPr>
        <w:lastRenderedPageBreak/>
        <w:t xml:space="preserve">The </w:t>
      </w:r>
      <w:r>
        <w:rPr>
          <w:color w:val="45A742"/>
          <w:spacing w:val="-10"/>
        </w:rPr>
        <w:t xml:space="preserve">Word </w:t>
      </w:r>
      <w:r>
        <w:rPr>
          <w:color w:val="45A742"/>
        </w:rPr>
        <w:t>on</w:t>
      </w:r>
      <w:r>
        <w:rPr>
          <w:color w:val="45A742"/>
          <w:spacing w:val="-84"/>
        </w:rPr>
        <w:t xml:space="preserve"> </w:t>
      </w:r>
      <w:r>
        <w:rPr>
          <w:color w:val="45A742"/>
          <w:spacing w:val="-5"/>
        </w:rPr>
        <w:t>Webinars</w:t>
      </w:r>
    </w:p>
    <w:p w:rsidR="000704E8" w:rsidRDefault="007F332F">
      <w:pPr>
        <w:pStyle w:val="BodyText"/>
        <w:spacing w:before="87"/>
        <w:ind w:left="149"/>
      </w:pPr>
      <w:r>
        <w:pict>
          <v:group id="_x0000_s1038" style="position:absolute;left:0;text-align:left;margin-left:54pt;margin-top:13.05pt;width:508.1pt;height:351.5pt;z-index:-251656704;mso-position-horizontal-relative:page" coordorigin="1080,261" coordsize="10162,7030">
            <v:rect id="_x0000_s1040" style="position:absolute;left:1080;top:3297;width:10080;height:3994" fillcolor="#cddb9d" stroked="f"/>
            <v:shape id="_x0000_s1039" type="#_x0000_t75" style="position:absolute;left:6900;top:261;width:4341;height:3769">
              <v:imagedata r:id="rId27" o:title=""/>
            </v:shape>
            <w10:wrap anchorx="page"/>
          </v:group>
        </w:pict>
      </w:r>
      <w:r>
        <w:t>Earn CEU Credit in May AND June!</w:t>
      </w:r>
    </w:p>
    <w:p w:rsidR="000704E8" w:rsidRDefault="007F332F">
      <w:pPr>
        <w:pStyle w:val="BodyText"/>
        <w:spacing w:before="162" w:line="300" w:lineRule="auto"/>
        <w:ind w:left="149" w:right="4552"/>
        <w:jc w:val="both"/>
      </w:pPr>
      <w:r>
        <w:t xml:space="preserve">Registration is now open for </w:t>
      </w:r>
      <w:r>
        <w:t>Drs. Koeser and Hauer’s May</w:t>
      </w:r>
      <w:r>
        <w:t xml:space="preserve"> 29th webinar on TREE Fund supported research. You may be surprised to learn what commonly accepted practices trace their origins to TREE Fund research projects. Space is limited, so </w:t>
      </w:r>
      <w:hyperlink r:id="rId28">
        <w:r>
          <w:rPr>
            <w:b/>
            <w:color w:val="5B0179"/>
          </w:rPr>
          <w:t>register now</w:t>
        </w:r>
        <w:r>
          <w:t>!</w:t>
        </w:r>
      </w:hyperlink>
    </w:p>
    <w:p w:rsidR="000704E8" w:rsidRDefault="007F332F">
      <w:pPr>
        <w:pStyle w:val="BodyText"/>
        <w:spacing w:before="100" w:line="300" w:lineRule="auto"/>
        <w:ind w:left="149" w:right="4551"/>
        <w:jc w:val="both"/>
      </w:pPr>
      <w:r>
        <w:t xml:space="preserve">Learn more about how to improve degraded soils by joining Dr. Nina </w:t>
      </w:r>
      <w:proofErr w:type="spellStart"/>
      <w:r>
        <w:t>Bassuk</w:t>
      </w:r>
      <w:proofErr w:type="spellEnd"/>
      <w:r>
        <w:t xml:space="preserve"> on June 11 for her webinar on the subject. Registration for Dr. </w:t>
      </w:r>
      <w:proofErr w:type="spellStart"/>
      <w:r>
        <w:t>Bassuk’s</w:t>
      </w:r>
      <w:proofErr w:type="spellEnd"/>
      <w:r>
        <w:t xml:space="preserve"> webinar opens on May 11, 2019.</w:t>
      </w:r>
    </w:p>
    <w:p w:rsidR="000704E8" w:rsidRDefault="000704E8">
      <w:pPr>
        <w:pStyle w:val="BodyText"/>
        <w:rPr>
          <w:sz w:val="20"/>
        </w:rPr>
      </w:pPr>
    </w:p>
    <w:p w:rsidR="000704E8" w:rsidRDefault="000704E8">
      <w:pPr>
        <w:pStyle w:val="BodyText"/>
        <w:rPr>
          <w:sz w:val="20"/>
        </w:rPr>
      </w:pPr>
    </w:p>
    <w:p w:rsidR="000704E8" w:rsidRDefault="000704E8">
      <w:pPr>
        <w:rPr>
          <w:sz w:val="20"/>
        </w:rPr>
        <w:sectPr w:rsidR="000704E8">
          <w:pgSz w:w="12240" w:h="15840"/>
          <w:pgMar w:top="880" w:right="860" w:bottom="280" w:left="940" w:header="720" w:footer="720" w:gutter="0"/>
          <w:cols w:space="720"/>
        </w:sectPr>
      </w:pPr>
    </w:p>
    <w:p w:rsidR="000704E8" w:rsidRDefault="000704E8">
      <w:pPr>
        <w:pStyle w:val="BodyText"/>
      </w:pPr>
    </w:p>
    <w:p w:rsidR="000704E8" w:rsidRDefault="007F332F">
      <w:pPr>
        <w:ind w:left="507"/>
        <w:rPr>
          <w:b/>
        </w:rPr>
      </w:pPr>
      <w:r>
        <w:rPr>
          <w:b/>
        </w:rPr>
        <w:t xml:space="preserve">May </w:t>
      </w:r>
      <w:r>
        <w:rPr>
          <w:b/>
        </w:rPr>
        <w:t>29, 2019 at 12 pm (Central)</w:t>
      </w:r>
    </w:p>
    <w:p w:rsidR="000704E8" w:rsidRDefault="007F332F">
      <w:pPr>
        <w:pStyle w:val="BodyText"/>
        <w:spacing w:before="64" w:line="300" w:lineRule="auto"/>
        <w:ind w:left="507" w:right="422"/>
      </w:pPr>
      <w:r>
        <w:t>Dr. Andrew Koeser, University of Florida Dr. Richard Hauer, University of Wisconsin</w:t>
      </w:r>
    </w:p>
    <w:p w:rsidR="000704E8" w:rsidRDefault="007F332F">
      <w:pPr>
        <w:spacing w:before="1" w:line="300" w:lineRule="auto"/>
        <w:ind w:left="507"/>
        <w:rPr>
          <w:i/>
        </w:rPr>
      </w:pPr>
      <w:r>
        <w:rPr>
          <w:i/>
        </w:rPr>
        <w:t>Cultivating Innovation – Documenting 15 years of TREE Fund Research Impact</w:t>
      </w:r>
    </w:p>
    <w:p w:rsidR="000704E8" w:rsidRDefault="007F332F">
      <w:pPr>
        <w:spacing w:before="174" w:line="300" w:lineRule="auto"/>
        <w:ind w:left="507" w:right="757"/>
        <w:rPr>
          <w:i/>
        </w:rPr>
      </w:pPr>
      <w:r>
        <w:rPr>
          <w:b/>
        </w:rPr>
        <w:t xml:space="preserve">June 11, 2019 at 12 pm (Mountain) </w:t>
      </w:r>
      <w:r>
        <w:t xml:space="preserve">Dr. Nina </w:t>
      </w:r>
      <w:proofErr w:type="spellStart"/>
      <w:r>
        <w:t>Bassuk</w:t>
      </w:r>
      <w:proofErr w:type="spellEnd"/>
      <w:r>
        <w:t>, Cornell University</w:t>
      </w:r>
      <w:r>
        <w:t xml:space="preserve"> </w:t>
      </w:r>
      <w:r>
        <w:rPr>
          <w:i/>
        </w:rPr>
        <w:t>Remediating Compacted Soils Compromised by Urban Construction</w:t>
      </w:r>
    </w:p>
    <w:p w:rsidR="000704E8" w:rsidRDefault="007F332F">
      <w:pPr>
        <w:pStyle w:val="BodyText"/>
        <w:rPr>
          <w:i/>
        </w:rPr>
      </w:pPr>
      <w:r>
        <w:br w:type="column"/>
      </w:r>
    </w:p>
    <w:p w:rsidR="000704E8" w:rsidRDefault="007F332F">
      <w:pPr>
        <w:spacing w:line="300" w:lineRule="auto"/>
        <w:ind w:left="507" w:right="1295"/>
        <w:jc w:val="both"/>
      </w:pPr>
      <w:r>
        <w:rPr>
          <w:b/>
        </w:rPr>
        <w:t xml:space="preserve">August 29, 2019 at 12 pm (Central) </w:t>
      </w:r>
      <w:r>
        <w:t>Dr. Glynn Percival, Bartlett Tree Experts Research Laboratory, UK</w:t>
      </w:r>
    </w:p>
    <w:p w:rsidR="000704E8" w:rsidRDefault="007F332F">
      <w:pPr>
        <w:spacing w:before="1"/>
        <w:ind w:left="507"/>
        <w:rPr>
          <w:i/>
        </w:rPr>
      </w:pPr>
      <w:r>
        <w:rPr>
          <w:i/>
        </w:rPr>
        <w:t>Can We Vaccinate Trees to Protect Against Diseases?</w:t>
      </w:r>
    </w:p>
    <w:p w:rsidR="000704E8" w:rsidRDefault="000704E8">
      <w:pPr>
        <w:pStyle w:val="BodyText"/>
        <w:rPr>
          <w:i/>
          <w:sz w:val="26"/>
        </w:rPr>
      </w:pPr>
    </w:p>
    <w:p w:rsidR="000704E8" w:rsidRDefault="000704E8">
      <w:pPr>
        <w:pStyle w:val="BodyText"/>
        <w:rPr>
          <w:i/>
        </w:rPr>
      </w:pPr>
    </w:p>
    <w:p w:rsidR="000704E8" w:rsidRDefault="007F332F">
      <w:pPr>
        <w:spacing w:line="300" w:lineRule="auto"/>
        <w:ind w:left="507" w:right="743"/>
        <w:rPr>
          <w:i/>
        </w:rPr>
      </w:pPr>
      <w:r>
        <w:rPr>
          <w:b/>
        </w:rPr>
        <w:t xml:space="preserve">November 19, 2019 at 12 pm (Mountain) </w:t>
      </w:r>
      <w:r>
        <w:t xml:space="preserve">Dr. Kathleen Wolf, University of Washington </w:t>
      </w:r>
      <w:r>
        <w:rPr>
          <w:i/>
        </w:rPr>
        <w:t>Health Benefits of City Trees: Research Evidence and Economic Values</w:t>
      </w:r>
    </w:p>
    <w:p w:rsidR="000704E8" w:rsidRDefault="000704E8">
      <w:pPr>
        <w:spacing w:line="300" w:lineRule="auto"/>
        <w:sectPr w:rsidR="000704E8">
          <w:type w:val="continuous"/>
          <w:pgSz w:w="12240" w:h="15840"/>
          <w:pgMar w:top="780" w:right="860" w:bottom="280" w:left="940" w:header="720" w:footer="720" w:gutter="0"/>
          <w:cols w:num="2" w:space="720" w:equalWidth="0">
            <w:col w:w="4928" w:space="45"/>
            <w:col w:w="5467"/>
          </w:cols>
        </w:sectPr>
      </w:pPr>
    </w:p>
    <w:p w:rsidR="000704E8" w:rsidRDefault="000704E8">
      <w:pPr>
        <w:pStyle w:val="BodyText"/>
        <w:rPr>
          <w:i/>
          <w:sz w:val="20"/>
        </w:rPr>
      </w:pPr>
    </w:p>
    <w:p w:rsidR="000704E8" w:rsidRDefault="000704E8">
      <w:pPr>
        <w:pStyle w:val="BodyText"/>
        <w:spacing w:before="5"/>
        <w:rPr>
          <w:i/>
          <w:sz w:val="21"/>
        </w:rPr>
      </w:pPr>
    </w:p>
    <w:p w:rsidR="000704E8" w:rsidRDefault="007F332F">
      <w:pPr>
        <w:pStyle w:val="BodyText"/>
        <w:spacing w:before="1" w:line="300" w:lineRule="auto"/>
        <w:ind w:left="142" w:right="262"/>
        <w:jc w:val="both"/>
      </w:pPr>
      <w:r>
        <w:rPr>
          <w:color w:val="111111"/>
        </w:rPr>
        <w:t xml:space="preserve">These one-hour programs are </w:t>
      </w:r>
      <w:r>
        <w:rPr>
          <w:b/>
          <w:color w:val="111111"/>
        </w:rPr>
        <w:t xml:space="preserve">FREE </w:t>
      </w:r>
      <w:r>
        <w:rPr>
          <w:color w:val="111111"/>
        </w:rPr>
        <w:t xml:space="preserve">and offer </w:t>
      </w:r>
      <w:r>
        <w:rPr>
          <w:b/>
          <w:color w:val="111111"/>
        </w:rPr>
        <w:t xml:space="preserve">1.0 CEU </w:t>
      </w:r>
      <w:r>
        <w:rPr>
          <w:color w:val="111111"/>
        </w:rPr>
        <w:t>credit for live broadcast fro</w:t>
      </w:r>
      <w:r>
        <w:rPr>
          <w:color w:val="111111"/>
        </w:rPr>
        <w:t>m the International</w:t>
      </w:r>
      <w:bookmarkStart w:id="0" w:name="_GoBack"/>
      <w:bookmarkEnd w:id="0"/>
      <w:r>
        <w:rPr>
          <w:color w:val="111111"/>
        </w:rPr>
        <w:t xml:space="preserve"> Society of Arboriculture, the Society of American Foresters, and sometimes the National Association of Landscape Professionals and the Landscape Architecture Continuing Education System. See webinar descriptions for specifics. Missed a</w:t>
      </w:r>
      <w:r>
        <w:rPr>
          <w:color w:val="111111"/>
        </w:rPr>
        <w:t xml:space="preserve"> webinar? Watch it anytime on the </w:t>
      </w:r>
      <w:hyperlink r:id="rId29">
        <w:r>
          <w:rPr>
            <w:b/>
            <w:color w:val="5B0179"/>
          </w:rPr>
          <w:t xml:space="preserve">webinar page </w:t>
        </w:r>
      </w:hyperlink>
      <w:r>
        <w:rPr>
          <w:color w:val="111111"/>
        </w:rPr>
        <w:t>of our</w:t>
      </w:r>
      <w:r>
        <w:rPr>
          <w:color w:val="111111"/>
          <w:spacing w:val="-20"/>
        </w:rPr>
        <w:t xml:space="preserve"> </w:t>
      </w:r>
      <w:r>
        <w:rPr>
          <w:color w:val="111111"/>
        </w:rPr>
        <w:t>website!</w:t>
      </w:r>
    </w:p>
    <w:p w:rsidR="000704E8" w:rsidRDefault="000704E8">
      <w:pPr>
        <w:pStyle w:val="BodyText"/>
        <w:rPr>
          <w:sz w:val="20"/>
        </w:rPr>
      </w:pPr>
    </w:p>
    <w:p w:rsidR="000704E8" w:rsidRDefault="007F332F">
      <w:pPr>
        <w:pStyle w:val="BodyText"/>
        <w:spacing w:before="4"/>
        <w:rPr>
          <w:sz w:val="29"/>
        </w:rPr>
      </w:pPr>
      <w:r>
        <w:pict>
          <v:group id="_x0000_s1027" style="position:absolute;margin-left:52.55pt;margin-top:19pt;width:506.75pt;height:158.15pt;z-index:-251655680;mso-wrap-distance-left:0;mso-wrap-distance-right:0;mso-position-horizontal-relative:page" coordorigin="1051,380" coordsize="10135,3163">
            <v:rect id="_x0000_s1037" style="position:absolute;left:5389;top:489;width:5777;height:2952" fillcolor="#e6ecce" stroked="f"/>
            <v:line id="_x0000_s1036" style="position:absolute" from="11163,3523" to="1071,3510" strokecolor="#111" strokeweight="2pt"/>
            <v:line id="_x0000_s1035" style="position:absolute" from="11165,400" to="1090,408" strokecolor="#111" strokeweight="2pt"/>
            <v:shape id="_x0000_s1034" type="#_x0000_t75" style="position:absolute;left:5623;top:2192;width:384;height:384">
              <v:imagedata r:id="rId30" o:title=""/>
            </v:shape>
            <v:shape id="_x0000_s1033" type="#_x0000_t75" style="position:absolute;left:6059;top:1684;width:374;height:374">
              <v:imagedata r:id="rId31" o:title=""/>
            </v:shape>
            <v:shape id="_x0000_s1032" type="#_x0000_t75" style="position:absolute;left:6494;top:1684;width:380;height:380">
              <v:imagedata r:id="rId32" o:title=""/>
            </v:shape>
            <v:shape id="_x0000_s1031" type="#_x0000_t75" style="position:absolute;left:5623;top:1684;width:374;height:374">
              <v:imagedata r:id="rId33" o:title=""/>
            </v:shape>
            <v:shape id="_x0000_s1030" type="#_x0000_t75" style="position:absolute;left:8388;top:1473;width:2778;height:1969">
              <v:imagedata r:id="rId34" o:title=""/>
            </v:shape>
            <v:shape id="_x0000_s1029" type="#_x0000_t202" style="position:absolute;left:5389;top:489;width:5777;height:2952" filled="f" stroked="f">
              <v:textbox inset="0,0,0,0">
                <w:txbxContent>
                  <w:p w:rsidR="000704E8" w:rsidRDefault="000704E8">
                    <w:pPr>
                      <w:spacing w:before="1"/>
                      <w:rPr>
                        <w:sz w:val="27"/>
                      </w:rPr>
                    </w:pPr>
                  </w:p>
                  <w:p w:rsidR="000704E8" w:rsidRDefault="007F332F">
                    <w:pPr>
                      <w:spacing w:before="1"/>
                      <w:ind w:left="143"/>
                      <w:rPr>
                        <w:b/>
                        <w:sz w:val="24"/>
                      </w:rPr>
                    </w:pPr>
                    <w:r>
                      <w:rPr>
                        <w:b/>
                        <w:color w:val="111111"/>
                        <w:sz w:val="24"/>
                      </w:rPr>
                      <w:t xml:space="preserve">Connect with us online at </w:t>
                    </w:r>
                    <w:hyperlink r:id="rId35">
                      <w:r>
                        <w:rPr>
                          <w:b/>
                          <w:color w:val="5B0179"/>
                          <w:sz w:val="24"/>
                        </w:rPr>
                        <w:t>treefund.org</w:t>
                      </w:r>
                    </w:hyperlink>
                  </w:p>
                  <w:p w:rsidR="000704E8" w:rsidRDefault="007F332F">
                    <w:pPr>
                      <w:spacing w:before="69"/>
                      <w:ind w:left="143"/>
                    </w:pPr>
                    <w:r>
                      <w:rPr>
                        <w:color w:val="111111"/>
                      </w:rPr>
                      <w:t>and on social media:</w:t>
                    </w:r>
                  </w:p>
                  <w:p w:rsidR="000704E8" w:rsidRDefault="000704E8">
                    <w:pPr>
                      <w:spacing w:before="10"/>
                      <w:rPr>
                        <w:sz w:val="28"/>
                      </w:rPr>
                    </w:pPr>
                  </w:p>
                  <w:p w:rsidR="000704E8" w:rsidRDefault="007F332F">
                    <w:pPr>
                      <w:ind w:left="1630"/>
                    </w:pPr>
                    <w:r>
                      <w:rPr>
                        <w:color w:val="282828"/>
                      </w:rPr>
                      <w:t>@</w:t>
                    </w:r>
                    <w:proofErr w:type="spellStart"/>
                    <w:r>
                      <w:rPr>
                        <w:color w:val="282828"/>
                      </w:rPr>
                      <w:t>TREEFund</w:t>
                    </w:r>
                    <w:proofErr w:type="spellEnd"/>
                  </w:p>
                  <w:p w:rsidR="000704E8" w:rsidRDefault="000704E8">
                    <w:pPr>
                      <w:spacing w:before="1"/>
                    </w:pPr>
                  </w:p>
                  <w:p w:rsidR="000704E8" w:rsidRDefault="007F332F">
                    <w:pPr>
                      <w:ind w:left="763"/>
                    </w:pPr>
                    <w:r>
                      <w:rPr>
                        <w:color w:val="282828"/>
                      </w:rPr>
                      <w:t>@</w:t>
                    </w:r>
                    <w:proofErr w:type="spellStart"/>
                    <w:r>
                      <w:rPr>
                        <w:color w:val="282828"/>
                      </w:rPr>
                      <w:t>TREE_Fund</w:t>
                    </w:r>
                    <w:proofErr w:type="spellEnd"/>
                  </w:p>
                  <w:p w:rsidR="000704E8" w:rsidRDefault="000704E8">
                    <w:pPr>
                      <w:spacing w:before="11"/>
                      <w:rPr>
                        <w:sz w:val="21"/>
                      </w:rPr>
                    </w:pPr>
                  </w:p>
                  <w:p w:rsidR="000704E8" w:rsidRDefault="007F332F">
                    <w:pPr>
                      <w:ind w:left="143"/>
                      <w:rPr>
                        <w:b/>
                      </w:rPr>
                    </w:pPr>
                    <w:r>
                      <w:rPr>
                        <w:b/>
                        <w:color w:val="282828"/>
                      </w:rPr>
                      <w:t>#treefund</w:t>
                    </w:r>
                  </w:p>
                </w:txbxContent>
              </v:textbox>
            </v:shape>
            <v:shape id="_x0000_s1028" type="#_x0000_t202" style="position:absolute;left:1090;top:487;width:4233;height:2954" fillcolor="#45a742" stroked="f">
              <v:textbox inset="0,0,0,0">
                <w:txbxContent>
                  <w:p w:rsidR="000704E8" w:rsidRDefault="000704E8">
                    <w:pPr>
                      <w:spacing w:before="1"/>
                      <w:rPr>
                        <w:sz w:val="27"/>
                      </w:rPr>
                    </w:pPr>
                  </w:p>
                  <w:p w:rsidR="000704E8" w:rsidRDefault="007F332F">
                    <w:pPr>
                      <w:ind w:left="143"/>
                      <w:rPr>
                        <w:b/>
                        <w:sz w:val="24"/>
                      </w:rPr>
                    </w:pPr>
                    <w:r>
                      <w:rPr>
                        <w:b/>
                        <w:color w:val="FFFFFF"/>
                        <w:sz w:val="24"/>
                      </w:rPr>
                      <w:t>Contact Us</w:t>
                    </w:r>
                  </w:p>
                  <w:p w:rsidR="000704E8" w:rsidRDefault="007F332F">
                    <w:pPr>
                      <w:spacing w:before="184"/>
                      <w:ind w:left="143"/>
                      <w:rPr>
                        <w:b/>
                        <w:i/>
                      </w:rPr>
                    </w:pPr>
                    <w:hyperlink r:id="rId36">
                      <w:r>
                        <w:rPr>
                          <w:b/>
                          <w:color w:val="FFFFFF"/>
                        </w:rPr>
                        <w:t xml:space="preserve">TREE Fund | </w:t>
                      </w:r>
                      <w:r>
                        <w:rPr>
                          <w:b/>
                          <w:i/>
                          <w:color w:val="FFFFFF"/>
                        </w:rPr>
                        <w:t>Cultivating Innovation</w:t>
                      </w:r>
                    </w:hyperlink>
                  </w:p>
                  <w:p w:rsidR="000704E8" w:rsidRDefault="007F332F">
                    <w:pPr>
                      <w:spacing w:before="65" w:line="300" w:lineRule="auto"/>
                      <w:ind w:left="143" w:right="1787"/>
                    </w:pPr>
                    <w:r>
                      <w:rPr>
                        <w:color w:val="FFFFFF"/>
                      </w:rPr>
                      <w:t>552 S. Washington Street Suite 109</w:t>
                    </w:r>
                  </w:p>
                  <w:p w:rsidR="000704E8" w:rsidRDefault="007F332F">
                    <w:pPr>
                      <w:ind w:left="143"/>
                    </w:pPr>
                    <w:r>
                      <w:rPr>
                        <w:color w:val="FFFFFF"/>
                      </w:rPr>
                      <w:t>Naperville, IL 60540</w:t>
                    </w:r>
                  </w:p>
                  <w:p w:rsidR="000704E8" w:rsidRDefault="007F332F">
                    <w:pPr>
                      <w:spacing w:before="65"/>
                      <w:ind w:left="143"/>
                    </w:pPr>
                    <w:r>
                      <w:rPr>
                        <w:color w:val="FFFFFF"/>
                      </w:rPr>
                      <w:t>(630) 369-8300</w:t>
                    </w:r>
                  </w:p>
                  <w:p w:rsidR="000704E8" w:rsidRDefault="007F332F">
                    <w:pPr>
                      <w:spacing w:before="64"/>
                      <w:ind w:left="143"/>
                    </w:pPr>
                    <w:hyperlink r:id="rId37">
                      <w:r>
                        <w:rPr>
                          <w:color w:val="FFFFFF"/>
                        </w:rPr>
                        <w:t>treefund@treefund.org</w:t>
                      </w:r>
                    </w:hyperlink>
                  </w:p>
                </w:txbxContent>
              </v:textbox>
            </v:shape>
            <w10:wrap type="topAndBottom" anchorx="page"/>
          </v:group>
        </w:pict>
      </w:r>
    </w:p>
    <w:p w:rsidR="000704E8" w:rsidRDefault="007F332F">
      <w:pPr>
        <w:pStyle w:val="BodyText"/>
        <w:ind w:left="150"/>
        <w:rPr>
          <w:sz w:val="20"/>
        </w:rPr>
      </w:pPr>
      <w:r>
        <w:rPr>
          <w:sz w:val="20"/>
        </w:rPr>
      </w:r>
      <w:r>
        <w:rPr>
          <w:sz w:val="20"/>
        </w:rPr>
        <w:pict>
          <v:shape id="_x0000_s1026" type="#_x0000_t202" style="width:503.8pt;height:42pt;mso-left-percent:-10001;mso-top-percent:-10001;mso-position-horizontal:absolute;mso-position-horizontal-relative:char;mso-position-vertical:absolute;mso-position-vertical-relative:line;mso-left-percent:-10001;mso-top-percent:-10001" fillcolor="#111" stroked="f">
            <v:textbox inset="0,0,0,0">
              <w:txbxContent>
                <w:p w:rsidR="000704E8" w:rsidRDefault="000704E8">
                  <w:pPr>
                    <w:pStyle w:val="BodyText"/>
                    <w:spacing w:before="8"/>
                    <w:rPr>
                      <w:sz w:val="16"/>
                    </w:rPr>
                  </w:pPr>
                </w:p>
                <w:p w:rsidR="000704E8" w:rsidRDefault="007F332F">
                  <w:pPr>
                    <w:spacing w:before="1"/>
                    <w:ind w:left="950" w:right="933" w:firstLine="28"/>
                    <w:rPr>
                      <w:sz w:val="18"/>
                    </w:rPr>
                  </w:pPr>
                  <w:r>
                    <w:rPr>
                      <w:color w:val="FFFFFF"/>
                      <w:sz w:val="18"/>
                    </w:rPr>
                    <w:t>TREE FUND IS A 501(C)3 NONPROFIT WHOSE MISSION IS TO SUPPORT SCIENTIFIC DISCOVERY AND DISSEMINATION OF NEW KNOWLEDGE IN THE FIELDS OF ARBORICULTURE AND URBAN FORESTRY</w:t>
                  </w:r>
                </w:p>
              </w:txbxContent>
            </v:textbox>
            <w10:anchorlock/>
          </v:shape>
        </w:pict>
      </w:r>
    </w:p>
    <w:sectPr w:rsidR="000704E8">
      <w:type w:val="continuous"/>
      <w:pgSz w:w="12240" w:h="15840"/>
      <w:pgMar w:top="780" w:right="8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994"/>
    <w:multiLevelType w:val="hybridMultilevel"/>
    <w:tmpl w:val="E050E400"/>
    <w:lvl w:ilvl="0" w:tplc="61CAE024">
      <w:numFmt w:val="bullet"/>
      <w:lvlText w:val=""/>
      <w:lvlJc w:val="left"/>
      <w:pPr>
        <w:ind w:left="419" w:hanging="180"/>
      </w:pPr>
      <w:rPr>
        <w:rFonts w:ascii="Symbol" w:eastAsia="Symbol" w:hAnsi="Symbol" w:cs="Symbol" w:hint="default"/>
        <w:color w:val="FFFFFF"/>
        <w:w w:val="100"/>
        <w:sz w:val="16"/>
        <w:szCs w:val="16"/>
        <w:lang w:val="en-US" w:eastAsia="en-US" w:bidi="en-US"/>
      </w:rPr>
    </w:lvl>
    <w:lvl w:ilvl="1" w:tplc="668C7BF8">
      <w:numFmt w:val="bullet"/>
      <w:lvlText w:val="•"/>
      <w:lvlJc w:val="left"/>
      <w:pPr>
        <w:ind w:left="672" w:hanging="180"/>
      </w:pPr>
      <w:rPr>
        <w:rFonts w:hint="default"/>
        <w:lang w:val="en-US" w:eastAsia="en-US" w:bidi="en-US"/>
      </w:rPr>
    </w:lvl>
    <w:lvl w:ilvl="2" w:tplc="6FFECA4E">
      <w:numFmt w:val="bullet"/>
      <w:lvlText w:val="•"/>
      <w:lvlJc w:val="left"/>
      <w:pPr>
        <w:ind w:left="924" w:hanging="180"/>
      </w:pPr>
      <w:rPr>
        <w:rFonts w:hint="default"/>
        <w:lang w:val="en-US" w:eastAsia="en-US" w:bidi="en-US"/>
      </w:rPr>
    </w:lvl>
    <w:lvl w:ilvl="3" w:tplc="BFBC26DE">
      <w:numFmt w:val="bullet"/>
      <w:lvlText w:val="•"/>
      <w:lvlJc w:val="left"/>
      <w:pPr>
        <w:ind w:left="1176" w:hanging="180"/>
      </w:pPr>
      <w:rPr>
        <w:rFonts w:hint="default"/>
        <w:lang w:val="en-US" w:eastAsia="en-US" w:bidi="en-US"/>
      </w:rPr>
    </w:lvl>
    <w:lvl w:ilvl="4" w:tplc="635ACFE8">
      <w:numFmt w:val="bullet"/>
      <w:lvlText w:val="•"/>
      <w:lvlJc w:val="left"/>
      <w:pPr>
        <w:ind w:left="1428" w:hanging="180"/>
      </w:pPr>
      <w:rPr>
        <w:rFonts w:hint="default"/>
        <w:lang w:val="en-US" w:eastAsia="en-US" w:bidi="en-US"/>
      </w:rPr>
    </w:lvl>
    <w:lvl w:ilvl="5" w:tplc="9636F9B4">
      <w:numFmt w:val="bullet"/>
      <w:lvlText w:val="•"/>
      <w:lvlJc w:val="left"/>
      <w:pPr>
        <w:ind w:left="1680" w:hanging="180"/>
      </w:pPr>
      <w:rPr>
        <w:rFonts w:hint="default"/>
        <w:lang w:val="en-US" w:eastAsia="en-US" w:bidi="en-US"/>
      </w:rPr>
    </w:lvl>
    <w:lvl w:ilvl="6" w:tplc="1B4447A4">
      <w:numFmt w:val="bullet"/>
      <w:lvlText w:val="•"/>
      <w:lvlJc w:val="left"/>
      <w:pPr>
        <w:ind w:left="1932" w:hanging="180"/>
      </w:pPr>
      <w:rPr>
        <w:rFonts w:hint="default"/>
        <w:lang w:val="en-US" w:eastAsia="en-US" w:bidi="en-US"/>
      </w:rPr>
    </w:lvl>
    <w:lvl w:ilvl="7" w:tplc="E3B8AA62">
      <w:numFmt w:val="bullet"/>
      <w:lvlText w:val="•"/>
      <w:lvlJc w:val="left"/>
      <w:pPr>
        <w:ind w:left="2184" w:hanging="180"/>
      </w:pPr>
      <w:rPr>
        <w:rFonts w:hint="default"/>
        <w:lang w:val="en-US" w:eastAsia="en-US" w:bidi="en-US"/>
      </w:rPr>
    </w:lvl>
    <w:lvl w:ilvl="8" w:tplc="F07C8298">
      <w:numFmt w:val="bullet"/>
      <w:lvlText w:val="•"/>
      <w:lvlJc w:val="left"/>
      <w:pPr>
        <w:ind w:left="2436"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704E8"/>
    <w:rsid w:val="000704E8"/>
    <w:rsid w:val="007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4653AEA6"/>
  <w15:docId w15:val="{666D85B9-B711-462C-B28C-BAE16CD7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71"/>
      <w:ind w:left="149"/>
      <w:outlineLvl w:val="0"/>
    </w:pPr>
    <w:rPr>
      <w:b/>
      <w:bCs/>
      <w:sz w:val="36"/>
      <w:szCs w:val="36"/>
    </w:rPr>
  </w:style>
  <w:style w:type="paragraph" w:styleId="Heading2">
    <w:name w:val="heading 2"/>
    <w:basedOn w:val="Normal"/>
    <w:uiPriority w:val="9"/>
    <w:unhideWhenUsed/>
    <w:qFormat/>
    <w:pPr>
      <w:spacing w:before="50"/>
      <w:ind w:left="180"/>
      <w:outlineLvl w:val="1"/>
    </w:pPr>
    <w:rPr>
      <w:b/>
      <w:bCs/>
      <w:i/>
      <w:sz w:val="28"/>
      <w:szCs w:val="28"/>
    </w:rPr>
  </w:style>
  <w:style w:type="paragraph" w:styleId="Heading3">
    <w:name w:val="heading 3"/>
    <w:basedOn w:val="Normal"/>
    <w:uiPriority w:val="9"/>
    <w:unhideWhenUsed/>
    <w:qFormat/>
    <w:pPr>
      <w:ind w:left="235"/>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jericsmith.com/2014/04/05/hidden-in-suburbia-salvage/" TargetMode="External"/><Relationship Id="rId26" Type="http://schemas.openxmlformats.org/officeDocument/2006/relationships/hyperlink" Target="https://www.strava.com/clubs/TREE_Fund_TdT2019" TargetMode="External"/><Relationship Id="rId39" Type="http://schemas.openxmlformats.org/officeDocument/2006/relationships/theme" Target="theme/theme1.xml"/><Relationship Id="rId21" Type="http://schemas.openxmlformats.org/officeDocument/2006/relationships/hyperlink" Target="http://blackbearadventures.com/" TargetMode="External"/><Relationship Id="rId34" Type="http://schemas.openxmlformats.org/officeDocument/2006/relationships/image" Target="media/image18.pn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jericsmith.com/2014/04/05/hidden-in-suburbia-salvage/" TargetMode="External"/><Relationship Id="rId25" Type="http://schemas.openxmlformats.org/officeDocument/2006/relationships/hyperlink" Target="https://www.facebook.com/events/1134592420048663/" TargetMode="Externa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hyperlink" Target="https://treefund.org/webina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mailto:trecchia@treefund.org" TargetMode="External"/><Relationship Id="rId32" Type="http://schemas.openxmlformats.org/officeDocument/2006/relationships/image" Target="media/image16.png"/><Relationship Id="rId37" Type="http://schemas.openxmlformats.org/officeDocument/2006/relationships/hyperlink" Target="mailto:treefund@treefund.org"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hyperlink" Target="https://auburn.zoom.us/webinar/register/f688bc627a39ed2c4ac87b605f06faf5" TargetMode="External"/><Relationship Id="rId36" Type="http://schemas.openxmlformats.org/officeDocument/2006/relationships/hyperlink" Target="https://treefund.org/" TargetMode="External"/><Relationship Id="rId10" Type="http://schemas.openxmlformats.org/officeDocument/2006/relationships/hyperlink" Target="https://treefund.org/researcharchive" TargetMode="External"/><Relationship Id="rId19" Type="http://schemas.openxmlformats.org/officeDocument/2006/relationships/hyperlink" Target="https://www.treefund.org/about/our-donors"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treefund.org/researcharchive" TargetMode="Externa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hyperlink" Target="https://treefund.org/" TargetMode="External"/><Relationship Id="rId8" Type="http://schemas.openxmlformats.org/officeDocument/2006/relationships/hyperlink" Target="https://treefund.org/archives/1157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cp:lastModifiedBy>Teresa Recchia</cp:lastModifiedBy>
  <cp:revision>2</cp:revision>
  <dcterms:created xsi:type="dcterms:W3CDTF">2019-05-09T19:24:00Z</dcterms:created>
  <dcterms:modified xsi:type="dcterms:W3CDTF">2019-05-09T19:25:00Z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Publisher 2019</vt:lpwstr>
  </property>
  <property fmtid="{D5CDD505-2E9C-101B-9397-08002B2CF9AE}" pid="4" name="LastSaved">
    <vt:filetime>2019-05-09T00:00:00Z</vt:filetime>
  </property>
</Properties>
</file>