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20"/>
        <w:rPr>
          <w:rFonts w:ascii="Times New Roman"/>
          <w:sz w:val="20"/>
        </w:rPr>
      </w:pPr>
      <w:r>
        <w:rPr>
          <w:rFonts w:ascii="Times New Roman"/>
          <w:sz w:val="20"/>
        </w:rPr>
        <w:drawing>
          <wp:inline distT="0" distB="0" distL="0" distR="0">
            <wp:extent cx="6381344" cy="1499616"/>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381344" cy="1499616"/>
                    </a:xfrm>
                    <a:prstGeom prst="rect">
                      <a:avLst/>
                    </a:prstGeom>
                  </pic:spPr>
                </pic:pic>
              </a:graphicData>
            </a:graphic>
          </wp:inline>
        </w:drawing>
      </w:r>
      <w:r>
        <w:rPr>
          <w:rFonts w:ascii="Times New Roman"/>
          <w:sz w:val="20"/>
        </w:rPr>
      </w:r>
    </w:p>
    <w:p>
      <w:pPr>
        <w:pStyle w:val="BodyText"/>
        <w:spacing w:before="11"/>
        <w:rPr>
          <w:rFonts w:ascii="Times New Roman"/>
          <w:sz w:val="7"/>
        </w:rPr>
      </w:pPr>
    </w:p>
    <w:p>
      <w:pPr>
        <w:pStyle w:val="BodyText"/>
        <w:ind w:left="115"/>
        <w:rPr>
          <w:rFonts w:ascii="Times New Roman"/>
          <w:sz w:val="20"/>
        </w:rPr>
      </w:pPr>
      <w:r>
        <w:rPr>
          <w:rFonts w:ascii="Times New Roman"/>
          <w:sz w:val="20"/>
        </w:rPr>
        <w:pict>
          <v:shapetype id="_x0000_t202" o:spt="202" coordsize="21600,21600" path="m,l,21600r21600,l21600,xe">
            <v:stroke joinstyle="miter"/>
            <v:path gradientshapeok="t" o:connecttype="rect"/>
          </v:shapetype>
          <v:shape style="width:504.5pt;height:18.5pt;mso-position-horizontal-relative:char;mso-position-vertical-relative:line" type="#_x0000_t202" filled="true" fillcolor="#45a742" stroked="false">
            <w10:anchorlock/>
            <v:textbox inset="0,0,0,0">
              <w:txbxContent>
                <w:p>
                  <w:pPr>
                    <w:tabs>
                      <w:tab w:pos="7940" w:val="left" w:leader="none"/>
                    </w:tabs>
                    <w:spacing w:before="61"/>
                    <w:ind w:left="153" w:right="0" w:firstLine="0"/>
                    <w:jc w:val="left"/>
                    <w:rPr>
                      <w:b/>
                      <w:sz w:val="18"/>
                    </w:rPr>
                  </w:pPr>
                  <w:r>
                    <w:rPr>
                      <w:b/>
                      <w:color w:val="FFFFFF"/>
                      <w:sz w:val="18"/>
                    </w:rPr>
                    <w:t>Tree Research and Education Endowment</w:t>
                  </w:r>
                  <w:r>
                    <w:rPr>
                      <w:b/>
                      <w:color w:val="FFFFFF"/>
                      <w:spacing w:val="-7"/>
                      <w:sz w:val="18"/>
                    </w:rPr>
                    <w:t> </w:t>
                  </w:r>
                  <w:r>
                    <w:rPr>
                      <w:b/>
                      <w:color w:val="FFFFFF"/>
                      <w:sz w:val="18"/>
                    </w:rPr>
                    <w:t>Fund</w:t>
                  </w:r>
                  <w:r>
                    <w:rPr>
                      <w:b/>
                      <w:color w:val="FFFFFF"/>
                      <w:spacing w:val="-3"/>
                      <w:sz w:val="18"/>
                    </w:rPr>
                    <w:t> </w:t>
                  </w:r>
                  <w:r>
                    <w:rPr>
                      <w:b/>
                      <w:color w:val="FFFFFF"/>
                      <w:sz w:val="18"/>
                    </w:rPr>
                    <w:t>Newsletter</w:t>
                    <w:tab/>
                    <w:t>Vol. 2 No. 6 – June</w:t>
                  </w:r>
                  <w:r>
                    <w:rPr>
                      <w:b/>
                      <w:color w:val="FFFFFF"/>
                      <w:spacing w:val="-7"/>
                      <w:sz w:val="18"/>
                    </w:rPr>
                    <w:t> </w:t>
                  </w:r>
                  <w:r>
                    <w:rPr>
                      <w:b/>
                      <w:color w:val="FFFFFF"/>
                      <w:sz w:val="18"/>
                    </w:rPr>
                    <w:t>2019</w:t>
                  </w:r>
                </w:p>
              </w:txbxContent>
            </v:textbox>
            <v:fill type="solid"/>
          </v:shape>
        </w:pict>
      </w:r>
      <w:r>
        <w:rPr>
          <w:rFonts w:ascii="Times New Roman"/>
          <w:sz w:val="20"/>
        </w:rPr>
      </w:r>
    </w:p>
    <w:p>
      <w:pPr>
        <w:pStyle w:val="BodyText"/>
        <w:spacing w:before="2"/>
        <w:rPr>
          <w:rFonts w:ascii="Times New Roman"/>
          <w:sz w:val="29"/>
        </w:rPr>
      </w:pPr>
    </w:p>
    <w:p>
      <w:pPr>
        <w:spacing w:after="0"/>
        <w:rPr>
          <w:rFonts w:ascii="Times New Roman"/>
          <w:sz w:val="29"/>
        </w:rPr>
        <w:sectPr>
          <w:type w:val="continuous"/>
          <w:pgSz w:w="12240" w:h="15840"/>
          <w:pgMar w:top="780" w:bottom="280" w:left="960" w:right="940"/>
        </w:sectPr>
      </w:pPr>
    </w:p>
    <w:p>
      <w:pPr>
        <w:pStyle w:val="Heading1"/>
      </w:pPr>
      <w:r>
        <w:rPr>
          <w:color w:val="45A742"/>
        </w:rPr>
        <w:t>Crowning Achievements</w:t>
      </w:r>
    </w:p>
    <w:p>
      <w:pPr>
        <w:spacing w:before="51"/>
        <w:ind w:left="160" w:right="0" w:firstLine="0"/>
        <w:jc w:val="left"/>
        <w:rPr>
          <w:b/>
          <w:i/>
          <w:sz w:val="28"/>
        </w:rPr>
      </w:pPr>
      <w:r>
        <w:rPr>
          <w:b/>
          <w:i/>
          <w:color w:val="282828"/>
          <w:sz w:val="28"/>
        </w:rPr>
        <w:t>Spring 2019 Research and Education Awards</w:t>
      </w:r>
    </w:p>
    <w:p>
      <w:pPr>
        <w:pStyle w:val="BodyText"/>
        <w:spacing w:line="264" w:lineRule="auto" w:before="173"/>
        <w:ind w:left="175" w:right="59"/>
        <w:jc w:val="both"/>
      </w:pPr>
      <w:r>
        <w:rPr/>
        <w:t>TREE Fund has awarded $234,000 for urban tree research and  education in its spring 2019 grant-making season. With these new awards, we have provided over $4.2 million in grants and scholarships since our inception in 2002! Read more details about our spring research and education awards on our</w:t>
      </w:r>
      <w:r>
        <w:rPr>
          <w:spacing w:val="-7"/>
        </w:rPr>
        <w:t> </w:t>
      </w:r>
      <w:hyperlink r:id="rId6">
        <w:r>
          <w:rPr>
            <w:color w:val="5B0179"/>
          </w:rPr>
          <w:t>website</w:t>
        </w:r>
        <w:r>
          <w:rPr/>
          <w:t>.</w:t>
        </w:r>
      </w:hyperlink>
    </w:p>
    <w:p>
      <w:pPr>
        <w:pStyle w:val="BodyText"/>
        <w:spacing w:before="1"/>
        <w:rPr>
          <w:sz w:val="21"/>
        </w:rPr>
      </w:pPr>
    </w:p>
    <w:p>
      <w:pPr>
        <w:pStyle w:val="Heading3"/>
        <w:spacing w:line="242" w:lineRule="auto" w:before="1"/>
        <w:ind w:right="3859"/>
      </w:pPr>
      <w:r>
        <w:rPr/>
        <w:drawing>
          <wp:anchor distT="0" distB="0" distL="0" distR="0" allowOverlap="1" layoutInCell="1" locked="0" behindDoc="0" simplePos="0" relativeHeight="1120">
            <wp:simplePos x="0" y="0"/>
            <wp:positionH relativeFrom="page">
              <wp:posOffset>2873248</wp:posOffset>
            </wp:positionH>
            <wp:positionV relativeFrom="paragraph">
              <wp:posOffset>-21193</wp:posOffset>
            </wp:positionV>
            <wp:extent cx="2007870" cy="1279271"/>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2007870" cy="1279271"/>
                    </a:xfrm>
                    <a:prstGeom prst="rect">
                      <a:avLst/>
                    </a:prstGeom>
                  </pic:spPr>
                </pic:pic>
              </a:graphicData>
            </a:graphic>
          </wp:anchor>
        </w:drawing>
      </w:r>
      <w:r>
        <w:rPr/>
        <w:t>2019 TREE Fund Research Grant Recipients</w:t>
      </w:r>
    </w:p>
    <w:p>
      <w:pPr>
        <w:spacing w:before="89"/>
        <w:ind w:left="175" w:right="4278" w:firstLine="0"/>
        <w:jc w:val="left"/>
        <w:rPr>
          <w:sz w:val="22"/>
        </w:rPr>
      </w:pPr>
      <w:r>
        <w:rPr>
          <w:b/>
          <w:color w:val="45A742"/>
          <w:sz w:val="22"/>
        </w:rPr>
        <w:t>Hyland R. Johns Research  Grant</w:t>
      </w:r>
      <w:r>
        <w:rPr>
          <w:b/>
          <w:sz w:val="22"/>
        </w:rPr>
        <w:t> </w:t>
      </w:r>
      <w:r>
        <w:rPr>
          <w:sz w:val="22"/>
        </w:rPr>
        <w:t>Robert Fahey, PhD University of</w:t>
      </w:r>
      <w:r>
        <w:rPr>
          <w:spacing w:val="-5"/>
          <w:sz w:val="22"/>
        </w:rPr>
        <w:t> </w:t>
      </w:r>
      <w:r>
        <w:rPr>
          <w:sz w:val="22"/>
        </w:rPr>
        <w:t>Connecticut</w:t>
      </w:r>
    </w:p>
    <w:p>
      <w:pPr>
        <w:spacing w:before="0"/>
        <w:ind w:left="175" w:right="3602" w:firstLine="0"/>
        <w:jc w:val="left"/>
        <w:rPr>
          <w:i/>
          <w:sz w:val="22"/>
        </w:rPr>
      </w:pPr>
      <w:r>
        <w:rPr>
          <w:i/>
          <w:sz w:val="22"/>
        </w:rPr>
        <w:t>Monitoring and modeling changes </w:t>
      </w:r>
      <w:r>
        <w:rPr>
          <w:i/>
          <w:sz w:val="22"/>
        </w:rPr>
        <w:t>in street tree communities over</w:t>
      </w:r>
      <w:r>
        <w:rPr>
          <w:i/>
          <w:spacing w:val="-5"/>
          <w:sz w:val="22"/>
        </w:rPr>
        <w:t> </w:t>
      </w:r>
      <w:r>
        <w:rPr>
          <w:i/>
          <w:sz w:val="22"/>
        </w:rPr>
        <w:t>time</w:t>
      </w:r>
    </w:p>
    <w:p>
      <w:pPr>
        <w:pStyle w:val="BodyText"/>
        <w:spacing w:before="2"/>
        <w:rPr>
          <w:i/>
          <w:sz w:val="49"/>
        </w:rPr>
      </w:pPr>
      <w:r>
        <w:rPr/>
        <w:br w:type="column"/>
      </w:r>
      <w:r>
        <w:rPr>
          <w:i/>
          <w:sz w:val="49"/>
        </w:rPr>
      </w:r>
    </w:p>
    <w:p>
      <w:pPr>
        <w:spacing w:line="338" w:lineRule="auto" w:before="1"/>
        <w:ind w:left="148" w:right="680" w:firstLine="0"/>
        <w:jc w:val="center"/>
        <w:rPr>
          <w:sz w:val="28"/>
        </w:rPr>
      </w:pPr>
      <w:r>
        <w:rPr>
          <w:color w:val="45A742"/>
          <w:sz w:val="28"/>
        </w:rPr>
        <w:t>“Nature welcomes inquiry.</w:t>
      </w:r>
    </w:p>
    <w:p>
      <w:pPr>
        <w:spacing w:line="336" w:lineRule="auto" w:before="176"/>
        <w:ind w:left="145" w:right="680" w:firstLine="0"/>
        <w:jc w:val="center"/>
        <w:rPr>
          <w:sz w:val="28"/>
        </w:rPr>
      </w:pPr>
      <w:r>
        <w:rPr>
          <w:color w:val="45A742"/>
          <w:sz w:val="28"/>
        </w:rPr>
        <w:t>Nature does not hide its work.</w:t>
      </w:r>
    </w:p>
    <w:p>
      <w:pPr>
        <w:spacing w:before="180"/>
        <w:ind w:left="147" w:right="680" w:firstLine="0"/>
        <w:jc w:val="center"/>
        <w:rPr>
          <w:sz w:val="28"/>
        </w:rPr>
      </w:pPr>
      <w:r>
        <w:rPr>
          <w:color w:val="45A742"/>
          <w:sz w:val="28"/>
        </w:rPr>
        <w:t>Just seek,</w:t>
      </w:r>
    </w:p>
    <w:p>
      <w:pPr>
        <w:spacing w:before="134"/>
        <w:ind w:left="140" w:right="672" w:firstLine="0"/>
        <w:jc w:val="center"/>
        <w:rPr>
          <w:sz w:val="28"/>
        </w:rPr>
      </w:pPr>
      <w:r>
        <w:rPr>
          <w:color w:val="45A742"/>
          <w:sz w:val="28"/>
        </w:rPr>
        <w:t>and you will find.”</w:t>
      </w:r>
    </w:p>
    <w:p>
      <w:pPr>
        <w:pStyle w:val="BodyText"/>
        <w:spacing w:before="3"/>
        <w:rPr>
          <w:sz w:val="33"/>
        </w:rPr>
      </w:pPr>
    </w:p>
    <w:p>
      <w:pPr>
        <w:spacing w:before="0"/>
        <w:ind w:left="789" w:right="0" w:firstLine="0"/>
        <w:jc w:val="left"/>
        <w:rPr>
          <w:sz w:val="28"/>
        </w:rPr>
      </w:pPr>
      <w:r>
        <w:rPr>
          <w:color w:val="45A742"/>
          <w:sz w:val="28"/>
        </w:rPr>
        <w:t>- Alex L. Shigo</w:t>
      </w:r>
    </w:p>
    <w:p>
      <w:pPr>
        <w:spacing w:after="0"/>
        <w:jc w:val="left"/>
        <w:rPr>
          <w:sz w:val="28"/>
        </w:rPr>
        <w:sectPr>
          <w:type w:val="continuous"/>
          <w:pgSz w:w="12240" w:h="15840"/>
          <w:pgMar w:top="780" w:bottom="280" w:left="960" w:right="940"/>
          <w:cols w:num="2" w:equalWidth="0">
            <w:col w:w="6767" w:space="686"/>
            <w:col w:w="2887"/>
          </w:cols>
        </w:sectPr>
      </w:pPr>
    </w:p>
    <w:p>
      <w:pPr>
        <w:pStyle w:val="Heading3"/>
        <w:spacing w:before="92"/>
        <w:ind w:right="543"/>
      </w:pPr>
      <w:r>
        <w:rPr>
          <w:color w:val="45A742"/>
        </w:rPr>
        <w:t>Utility Arborist Research Fund Grant</w:t>
      </w:r>
    </w:p>
    <w:p>
      <w:pPr>
        <w:pStyle w:val="BodyText"/>
        <w:spacing w:line="255" w:lineRule="exact" w:before="1"/>
        <w:ind w:left="175"/>
      </w:pPr>
      <w:r>
        <w:rPr/>
        <w:t>Phil Chen</w:t>
      </w:r>
    </w:p>
    <w:p>
      <w:pPr>
        <w:pStyle w:val="BodyText"/>
        <w:spacing w:line="255" w:lineRule="exact"/>
        <w:ind w:left="175"/>
      </w:pPr>
      <w:r>
        <w:rPr/>
        <w:t>CN Utility Consulting</w:t>
      </w:r>
    </w:p>
    <w:p>
      <w:pPr>
        <w:spacing w:before="0"/>
        <w:ind w:left="175" w:right="0" w:firstLine="0"/>
        <w:jc w:val="left"/>
        <w:rPr>
          <w:i/>
          <w:sz w:val="22"/>
        </w:rPr>
      </w:pPr>
      <w:r>
        <w:rPr>
          <w:i/>
          <w:sz w:val="22"/>
        </w:rPr>
        <w:t>Cost of deferred maintenance</w:t>
      </w:r>
    </w:p>
    <w:p>
      <w:pPr>
        <w:spacing w:before="93"/>
        <w:ind w:left="175" w:right="1003" w:firstLine="0"/>
        <w:jc w:val="left"/>
        <w:rPr>
          <w:sz w:val="22"/>
        </w:rPr>
      </w:pPr>
      <w:r>
        <w:rPr>
          <w:b/>
          <w:color w:val="45A742"/>
          <w:sz w:val="22"/>
        </w:rPr>
        <w:t>Sponsored Grant </w:t>
      </w:r>
      <w:r>
        <w:rPr>
          <w:sz w:val="22"/>
        </w:rPr>
        <w:t>Carolyn G. Mahan, PhD Penn State Altoona</w:t>
      </w:r>
    </w:p>
    <w:p>
      <w:pPr>
        <w:spacing w:before="0"/>
        <w:ind w:left="175" w:right="219" w:firstLine="0"/>
        <w:jc w:val="left"/>
        <w:rPr>
          <w:i/>
          <w:sz w:val="22"/>
        </w:rPr>
      </w:pPr>
      <w:r>
        <w:rPr>
          <w:i/>
          <w:sz w:val="22"/>
        </w:rPr>
        <w:t>Long term effects of electrical right- </w:t>
      </w:r>
      <w:r>
        <w:rPr>
          <w:i/>
          <w:sz w:val="22"/>
        </w:rPr>
        <w:t>of-way vegetation management on floral and faunal communities</w:t>
      </w:r>
    </w:p>
    <w:p>
      <w:pPr>
        <w:pStyle w:val="BodyText"/>
        <w:spacing w:before="11"/>
        <w:rPr>
          <w:i/>
          <w:sz w:val="21"/>
        </w:rPr>
      </w:pPr>
    </w:p>
    <w:p>
      <w:pPr>
        <w:pStyle w:val="Heading3"/>
        <w:spacing w:before="0"/>
        <w:ind w:right="322"/>
      </w:pPr>
      <w:r>
        <w:rPr/>
        <w:t>2019 TREE Fund Education Grant Recipients</w:t>
      </w:r>
    </w:p>
    <w:p>
      <w:pPr>
        <w:spacing w:before="95"/>
        <w:ind w:left="175" w:right="32" w:firstLine="0"/>
        <w:jc w:val="left"/>
        <w:rPr>
          <w:sz w:val="22"/>
        </w:rPr>
      </w:pPr>
      <w:r>
        <w:rPr>
          <w:b/>
          <w:color w:val="45A742"/>
          <w:sz w:val="22"/>
        </w:rPr>
        <w:t>Frank E. Gamma, Sr. Arboriculture Education Fund </w:t>
      </w:r>
      <w:r>
        <w:rPr>
          <w:sz w:val="22"/>
        </w:rPr>
        <w:t>TCIA Foundation</w:t>
      </w:r>
    </w:p>
    <w:p>
      <w:pPr>
        <w:spacing w:line="253" w:lineRule="exact" w:before="0"/>
        <w:ind w:left="175" w:right="0" w:firstLine="0"/>
        <w:jc w:val="left"/>
        <w:rPr>
          <w:i/>
          <w:sz w:val="22"/>
        </w:rPr>
      </w:pPr>
      <w:r>
        <w:rPr>
          <w:i/>
          <w:sz w:val="22"/>
        </w:rPr>
        <w:t>Arborist Safety Training Institute</w:t>
      </w:r>
    </w:p>
    <w:p>
      <w:pPr>
        <w:pStyle w:val="Heading3"/>
        <w:ind w:right="1262"/>
      </w:pPr>
      <w:r>
        <w:rPr>
          <w:color w:val="45A742"/>
        </w:rPr>
        <w:t>Ohio Chapter ISA Education Grant</w:t>
      </w:r>
    </w:p>
    <w:p>
      <w:pPr>
        <w:pStyle w:val="BodyText"/>
        <w:spacing w:line="255" w:lineRule="exact" w:before="1"/>
        <w:ind w:left="175"/>
      </w:pPr>
      <w:r>
        <w:rPr/>
        <w:t>Holden Forests and Gardens</w:t>
      </w:r>
    </w:p>
    <w:p>
      <w:pPr>
        <w:spacing w:line="255" w:lineRule="exact" w:before="0"/>
        <w:ind w:left="175" w:right="0" w:firstLine="0"/>
        <w:jc w:val="left"/>
        <w:rPr>
          <w:i/>
          <w:sz w:val="22"/>
        </w:rPr>
      </w:pPr>
      <w:r>
        <w:rPr>
          <w:i/>
          <w:sz w:val="22"/>
        </w:rPr>
        <w:t>Cleveland Neighborhood Tree Walks</w:t>
      </w:r>
    </w:p>
    <w:p>
      <w:pPr>
        <w:pStyle w:val="Heading3"/>
        <w:spacing w:before="68"/>
        <w:ind w:right="3785"/>
      </w:pPr>
      <w:r>
        <w:rPr>
          <w:b w:val="0"/>
        </w:rPr>
        <w:br w:type="column"/>
      </w:r>
      <w:r>
        <w:rPr/>
        <w:t>2019 TREE Fund Scholarship Recipients</w:t>
      </w:r>
    </w:p>
    <w:p>
      <w:pPr>
        <w:spacing w:before="95"/>
        <w:ind w:left="175" w:right="4504" w:firstLine="0"/>
        <w:jc w:val="left"/>
        <w:rPr>
          <w:sz w:val="22"/>
        </w:rPr>
      </w:pPr>
      <w:r>
        <w:rPr/>
        <w:pict>
          <v:group style="position:absolute;margin-left:411pt;margin-top:-13.725823pt;width:147pt;height:281.25pt;mso-position-horizontal-relative:page;mso-position-vertical-relative:paragraph;z-index:1072" coordorigin="8220,-275" coordsize="2940,5625">
            <v:rect style="position:absolute;left:8220;top:-275;width:2940;height:5625" filled="true" fillcolor="#45a742" stroked="false">
              <v:fill type="solid"/>
            </v:rect>
            <v:shape style="position:absolute;left:9361;top:4071;width:1799;height:1276" type="#_x0000_t75" stroked="false">
              <v:imagedata r:id="rId8" o:title=""/>
            </v:shape>
            <v:shape style="position:absolute;left:8220;top:-275;width:2940;height:5625" type="#_x0000_t202" filled="false" stroked="false">
              <v:textbox inset="0,0,0,0">
                <w:txbxContent>
                  <w:p>
                    <w:pPr>
                      <w:spacing w:line="240" w:lineRule="auto" w:before="10"/>
                      <w:rPr>
                        <w:sz w:val="37"/>
                      </w:rPr>
                    </w:pPr>
                  </w:p>
                  <w:p>
                    <w:pPr>
                      <w:spacing w:before="0"/>
                      <w:ind w:left="238" w:right="0" w:firstLine="0"/>
                      <w:jc w:val="left"/>
                      <w:rPr>
                        <w:b/>
                        <w:sz w:val="32"/>
                      </w:rPr>
                    </w:pPr>
                    <w:r>
                      <w:rPr>
                        <w:b/>
                        <w:color w:val="FFFFFF"/>
                        <w:sz w:val="32"/>
                      </w:rPr>
                      <w:t>In This Issue</w:t>
                    </w:r>
                  </w:p>
                  <w:p>
                    <w:pPr>
                      <w:numPr>
                        <w:ilvl w:val="0"/>
                        <w:numId w:val="1"/>
                      </w:numPr>
                      <w:tabs>
                        <w:tab w:pos="419" w:val="left" w:leader="none"/>
                      </w:tabs>
                      <w:spacing w:before="184"/>
                      <w:ind w:left="419" w:right="0" w:hanging="180"/>
                      <w:jc w:val="left"/>
                      <w:rPr>
                        <w:sz w:val="22"/>
                      </w:rPr>
                    </w:pPr>
                    <w:r>
                      <w:rPr>
                        <w:color w:val="FFFFFF"/>
                        <w:sz w:val="22"/>
                      </w:rPr>
                      <w:t>Crowning</w:t>
                    </w:r>
                    <w:r>
                      <w:rPr>
                        <w:color w:val="FFFFFF"/>
                        <w:spacing w:val="-1"/>
                        <w:sz w:val="22"/>
                      </w:rPr>
                      <w:t> </w:t>
                    </w:r>
                    <w:r>
                      <w:rPr>
                        <w:color w:val="FFFFFF"/>
                        <w:sz w:val="22"/>
                      </w:rPr>
                      <w:t>Achievements</w:t>
                    </w:r>
                  </w:p>
                  <w:p>
                    <w:pPr>
                      <w:numPr>
                        <w:ilvl w:val="0"/>
                        <w:numId w:val="1"/>
                      </w:numPr>
                      <w:tabs>
                        <w:tab w:pos="419" w:val="left" w:leader="none"/>
                      </w:tabs>
                      <w:spacing w:before="162"/>
                      <w:ind w:left="419" w:right="0" w:hanging="180"/>
                      <w:jc w:val="left"/>
                      <w:rPr>
                        <w:sz w:val="22"/>
                      </w:rPr>
                    </w:pPr>
                    <w:r>
                      <w:rPr>
                        <w:color w:val="FFFFFF"/>
                        <w:sz w:val="22"/>
                      </w:rPr>
                      <w:t>Leading</w:t>
                    </w:r>
                    <w:r>
                      <w:rPr>
                        <w:color w:val="FFFFFF"/>
                        <w:spacing w:val="-1"/>
                        <w:sz w:val="22"/>
                      </w:rPr>
                      <w:t> </w:t>
                    </w:r>
                    <w:r>
                      <w:rPr>
                        <w:color w:val="FFFFFF"/>
                        <w:sz w:val="22"/>
                      </w:rPr>
                      <w:t>Thoughts</w:t>
                    </w:r>
                  </w:p>
                  <w:p>
                    <w:pPr>
                      <w:numPr>
                        <w:ilvl w:val="0"/>
                        <w:numId w:val="1"/>
                      </w:numPr>
                      <w:tabs>
                        <w:tab w:pos="419" w:val="left" w:leader="none"/>
                      </w:tabs>
                      <w:spacing w:before="165"/>
                      <w:ind w:left="419" w:right="0" w:hanging="180"/>
                      <w:jc w:val="left"/>
                      <w:rPr>
                        <w:sz w:val="22"/>
                      </w:rPr>
                    </w:pPr>
                    <w:r>
                      <w:rPr>
                        <w:color w:val="FFFFFF"/>
                        <w:spacing w:val="-5"/>
                        <w:sz w:val="22"/>
                      </w:rPr>
                      <w:t>TREE Fund After</w:t>
                    </w:r>
                    <w:r>
                      <w:rPr>
                        <w:color w:val="FFFFFF"/>
                        <w:spacing w:val="-22"/>
                        <w:sz w:val="22"/>
                      </w:rPr>
                      <w:t> </w:t>
                    </w:r>
                    <w:r>
                      <w:rPr>
                        <w:color w:val="FFFFFF"/>
                        <w:spacing w:val="-5"/>
                        <w:sz w:val="22"/>
                      </w:rPr>
                      <w:t>Hours</w:t>
                    </w:r>
                  </w:p>
                  <w:p>
                    <w:pPr>
                      <w:numPr>
                        <w:ilvl w:val="0"/>
                        <w:numId w:val="1"/>
                      </w:numPr>
                      <w:tabs>
                        <w:tab w:pos="419" w:val="left" w:leader="none"/>
                      </w:tabs>
                      <w:spacing w:before="124"/>
                      <w:ind w:left="419" w:right="0" w:hanging="180"/>
                      <w:jc w:val="left"/>
                      <w:rPr>
                        <w:sz w:val="22"/>
                      </w:rPr>
                    </w:pPr>
                    <w:r>
                      <w:rPr>
                        <w:color w:val="FFFFFF"/>
                        <w:sz w:val="22"/>
                      </w:rPr>
                      <w:t>Tour des Trees</w:t>
                    </w:r>
                    <w:r>
                      <w:rPr>
                        <w:color w:val="FFFFFF"/>
                        <w:spacing w:val="-5"/>
                        <w:sz w:val="22"/>
                      </w:rPr>
                      <w:t> </w:t>
                    </w:r>
                    <w:r>
                      <w:rPr>
                        <w:color w:val="FFFFFF"/>
                        <w:sz w:val="22"/>
                      </w:rPr>
                      <w:t>2019</w:t>
                    </w:r>
                  </w:p>
                  <w:p>
                    <w:pPr>
                      <w:numPr>
                        <w:ilvl w:val="0"/>
                        <w:numId w:val="1"/>
                      </w:numPr>
                      <w:tabs>
                        <w:tab w:pos="419" w:val="left" w:leader="none"/>
                      </w:tabs>
                      <w:spacing w:before="165"/>
                      <w:ind w:left="419" w:right="0" w:hanging="180"/>
                      <w:jc w:val="left"/>
                      <w:rPr>
                        <w:sz w:val="22"/>
                      </w:rPr>
                    </w:pPr>
                    <w:r>
                      <w:rPr>
                        <w:color w:val="FFFFFF"/>
                        <w:sz w:val="22"/>
                      </w:rPr>
                      <w:t>Volunteer</w:t>
                    </w:r>
                    <w:r>
                      <w:rPr>
                        <w:color w:val="FFFFFF"/>
                        <w:spacing w:val="-2"/>
                        <w:sz w:val="22"/>
                      </w:rPr>
                      <w:t> </w:t>
                    </w:r>
                    <w:r>
                      <w:rPr>
                        <w:color w:val="FFFFFF"/>
                        <w:sz w:val="22"/>
                      </w:rPr>
                      <w:t>Spotlight</w:t>
                    </w:r>
                  </w:p>
                  <w:p>
                    <w:pPr>
                      <w:numPr>
                        <w:ilvl w:val="0"/>
                        <w:numId w:val="1"/>
                      </w:numPr>
                      <w:tabs>
                        <w:tab w:pos="419" w:val="left" w:leader="none"/>
                      </w:tabs>
                      <w:spacing w:before="165"/>
                      <w:ind w:left="419" w:right="0" w:hanging="180"/>
                      <w:jc w:val="left"/>
                      <w:rPr>
                        <w:sz w:val="22"/>
                      </w:rPr>
                    </w:pPr>
                    <w:r>
                      <w:rPr>
                        <w:color w:val="FFFFFF"/>
                        <w:sz w:val="22"/>
                      </w:rPr>
                      <w:t>Lead Donors</w:t>
                    </w:r>
                  </w:p>
                  <w:p>
                    <w:pPr>
                      <w:numPr>
                        <w:ilvl w:val="0"/>
                        <w:numId w:val="1"/>
                      </w:numPr>
                      <w:tabs>
                        <w:tab w:pos="419" w:val="left" w:leader="none"/>
                      </w:tabs>
                      <w:spacing w:before="162"/>
                      <w:ind w:left="419" w:right="0" w:hanging="180"/>
                      <w:jc w:val="left"/>
                      <w:rPr>
                        <w:sz w:val="22"/>
                      </w:rPr>
                    </w:pPr>
                    <w:r>
                      <w:rPr>
                        <w:color w:val="FFFFFF"/>
                        <w:sz w:val="22"/>
                      </w:rPr>
                      <w:t>The Word on</w:t>
                    </w:r>
                    <w:r>
                      <w:rPr>
                        <w:color w:val="FFFFFF"/>
                        <w:spacing w:val="-6"/>
                        <w:sz w:val="22"/>
                      </w:rPr>
                      <w:t> </w:t>
                    </w:r>
                    <w:r>
                      <w:rPr>
                        <w:color w:val="FFFFFF"/>
                        <w:sz w:val="22"/>
                      </w:rPr>
                      <w:t>Webinars</w:t>
                    </w:r>
                  </w:p>
                </w:txbxContent>
              </v:textbox>
              <w10:wrap type="none"/>
            </v:shape>
            <w10:wrap type="none"/>
          </v:group>
        </w:pict>
      </w:r>
      <w:r>
        <w:rPr/>
        <w:pict>
          <v:line style="position:absolute;mso-position-horizontal-relative:page;mso-position-vertical-relative:paragraph;z-index:1096" from="397.709991pt,-251.608826pt" to="397.709991pt,266.787174pt" stroked="true" strokeweight=".140pt" strokecolor="#45a742">
            <v:stroke dashstyle="solid"/>
            <w10:wrap type="none"/>
          </v:line>
        </w:pict>
      </w:r>
      <w:r>
        <w:rPr>
          <w:b/>
          <w:color w:val="45A742"/>
          <w:sz w:val="22"/>
        </w:rPr>
        <w:t>Bonnie Appleton Memorial Scholarship </w:t>
      </w:r>
      <w:r>
        <w:rPr>
          <w:sz w:val="22"/>
        </w:rPr>
        <w:t>Alexandra Love</w:t>
      </w:r>
    </w:p>
    <w:p>
      <w:pPr>
        <w:pStyle w:val="BodyText"/>
        <w:ind w:left="175"/>
      </w:pPr>
      <w:r>
        <w:rPr/>
        <w:t>Michigan State University</w:t>
      </w:r>
    </w:p>
    <w:p>
      <w:pPr>
        <w:spacing w:before="93"/>
        <w:ind w:left="175" w:right="4504" w:firstLine="0"/>
        <w:jc w:val="left"/>
        <w:rPr>
          <w:sz w:val="22"/>
        </w:rPr>
      </w:pPr>
      <w:r>
        <w:rPr>
          <w:b/>
          <w:color w:val="45A742"/>
          <w:sz w:val="22"/>
        </w:rPr>
        <w:t>Robert Felix Memorial Scholarship </w:t>
      </w:r>
      <w:r>
        <w:rPr>
          <w:sz w:val="22"/>
        </w:rPr>
        <w:t>Maraea Harris</w:t>
      </w:r>
    </w:p>
    <w:p>
      <w:pPr>
        <w:pStyle w:val="BodyText"/>
        <w:spacing w:line="253" w:lineRule="exact"/>
        <w:ind w:left="175"/>
      </w:pPr>
      <w:r>
        <w:rPr/>
        <w:t>Northern Virginia Community College</w:t>
      </w:r>
    </w:p>
    <w:p>
      <w:pPr>
        <w:pStyle w:val="BodyText"/>
        <w:spacing w:before="93"/>
        <w:ind w:left="175" w:right="4032"/>
      </w:pPr>
      <w:r>
        <w:rPr/>
        <w:t>Kasandra Hernandez Cuyahoga Community</w:t>
      </w:r>
      <w:r>
        <w:rPr>
          <w:spacing w:val="2"/>
        </w:rPr>
        <w:t> </w:t>
      </w:r>
      <w:r>
        <w:rPr>
          <w:spacing w:val="-3"/>
        </w:rPr>
        <w:t>College</w:t>
      </w:r>
    </w:p>
    <w:p>
      <w:pPr>
        <w:pStyle w:val="BodyText"/>
        <w:spacing w:line="255" w:lineRule="exact" w:before="95"/>
        <w:ind w:left="175"/>
      </w:pPr>
      <w:r>
        <w:rPr/>
        <w:t>Harrison Sopp</w:t>
      </w:r>
    </w:p>
    <w:p>
      <w:pPr>
        <w:pStyle w:val="BodyText"/>
        <w:spacing w:line="255" w:lineRule="exact"/>
        <w:ind w:left="175"/>
      </w:pPr>
      <w:r>
        <w:rPr/>
        <w:t>Paul Smith’s College</w:t>
      </w:r>
    </w:p>
    <w:p>
      <w:pPr>
        <w:spacing w:before="93"/>
        <w:ind w:left="175" w:right="4504" w:firstLine="0"/>
        <w:jc w:val="left"/>
        <w:rPr>
          <w:sz w:val="22"/>
        </w:rPr>
      </w:pPr>
      <w:r>
        <w:rPr>
          <w:b/>
          <w:color w:val="45A742"/>
          <w:sz w:val="22"/>
        </w:rPr>
        <w:t>John Wright Memorial Scholarship </w:t>
      </w:r>
      <w:r>
        <w:rPr>
          <w:sz w:val="22"/>
        </w:rPr>
        <w:t>Robert Hammond University of Cincinnati</w:t>
      </w:r>
    </w:p>
    <w:p>
      <w:pPr>
        <w:pStyle w:val="Heading3"/>
        <w:spacing w:line="255" w:lineRule="exact"/>
      </w:pPr>
      <w:r>
        <w:rPr>
          <w:color w:val="45A742"/>
        </w:rPr>
        <w:t>Horace M. Thayer Scholarship</w:t>
      </w:r>
    </w:p>
    <w:p>
      <w:pPr>
        <w:pStyle w:val="BodyText"/>
        <w:ind w:left="175" w:right="5190"/>
      </w:pPr>
      <w:r>
        <w:rPr/>
        <w:t>Steven Constable Penn State</w:t>
      </w:r>
    </w:p>
    <w:p>
      <w:pPr>
        <w:spacing w:after="0"/>
        <w:sectPr>
          <w:type w:val="continuous"/>
          <w:pgSz w:w="12240" w:h="15840"/>
          <w:pgMar w:top="780" w:bottom="280" w:left="960" w:right="940"/>
          <w:cols w:num="2" w:equalWidth="0">
            <w:col w:w="3321" w:space="79"/>
            <w:col w:w="6940"/>
          </w:cols>
        </w:sectPr>
      </w:pPr>
    </w:p>
    <w:p>
      <w:pPr>
        <w:pStyle w:val="Heading1"/>
        <w:spacing w:before="71"/>
        <w:ind w:left="1073"/>
      </w:pPr>
      <w:r>
        <w:rPr/>
        <w:pict>
          <v:group style="position:absolute;margin-left:412.369995pt;margin-top:53.099998pt;width:147.25pt;height:684.9pt;mso-position-horizontal-relative:page;mso-position-vertical-relative:page;z-index:1192" coordorigin="8247,1062" coordsize="2945,13698">
            <v:rect style="position:absolute;left:8247;top:1062;width:2945;height:13698" filled="true" fillcolor="#282828" stroked="false">
              <v:fill type="solid"/>
            </v:rect>
            <v:shape style="position:absolute;left:9477;top:2851;width:673;height:826" type="#_x0000_t75" stroked="false">
              <v:imagedata r:id="rId9" o:title=""/>
            </v:shape>
            <v:shape style="position:absolute;left:9477;top:3223;width:673;height:826" type="#_x0000_t75" stroked="false">
              <v:imagedata r:id="rId9" o:title=""/>
            </v:shape>
            <v:shape style="position:absolute;left:9652;top:3736;width:178;height:219" type="#_x0000_t75" stroked="false">
              <v:imagedata r:id="rId10" o:title=""/>
            </v:shape>
            <v:shape style="position:absolute;left:9652;top:3828;width:178;height:219" type="#_x0000_t75" stroked="false">
              <v:imagedata r:id="rId10" o:title=""/>
            </v:shape>
            <v:shape style="position:absolute;left:9652;top:3921;width:178;height:219" type="#_x0000_t75" stroked="false">
              <v:imagedata r:id="rId10" o:title=""/>
            </v:shape>
            <v:shape style="position:absolute;left:9652;top:4015;width:178;height:219" type="#_x0000_t75" stroked="false">
              <v:imagedata r:id="rId10" o:title=""/>
            </v:shape>
            <v:shape style="position:absolute;left:9652;top:4106;width:178;height:219" type="#_x0000_t75" stroked="false">
              <v:imagedata r:id="rId10" o:title=""/>
            </v:shape>
            <v:shape style="position:absolute;left:9621;top:4941;width:267;height:324" type="#_x0000_t75" stroked="false">
              <v:imagedata r:id="rId11" o:title=""/>
            </v:shape>
            <v:shape style="position:absolute;left:9621;top:5095;width:267;height:324" type="#_x0000_t75" stroked="false">
              <v:imagedata r:id="rId11" o:title=""/>
            </v:shape>
            <v:shape style="position:absolute;left:9621;top:5248;width:267;height:324" type="#_x0000_t75" stroked="false">
              <v:imagedata r:id="rId11" o:title=""/>
            </v:shape>
            <v:shape style="position:absolute;left:9621;top:5402;width:267;height:324" type="#_x0000_t75" stroked="false">
              <v:imagedata r:id="rId11" o:title=""/>
            </v:shape>
            <v:shape style="position:absolute;left:9621;top:5556;width:267;height:324" type="#_x0000_t75" stroked="false">
              <v:imagedata r:id="rId11" o:title=""/>
            </v:shape>
            <v:shape style="position:absolute;left:9621;top:5707;width:267;height:324" type="#_x0000_t75" stroked="false">
              <v:imagedata r:id="rId11" o:title=""/>
            </v:shape>
            <v:shape style="position:absolute;left:9621;top:5860;width:267;height:324" type="#_x0000_t75" stroked="false">
              <v:imagedata r:id="rId11" o:title=""/>
            </v:shape>
            <v:shape style="position:absolute;left:9621;top:6014;width:267;height:324" type="#_x0000_t75" stroked="false">
              <v:imagedata r:id="rId11" o:title=""/>
            </v:shape>
            <v:shape style="position:absolute;left:9621;top:6168;width:267;height:324" type="#_x0000_t75" stroked="false">
              <v:imagedata r:id="rId11" o:title=""/>
            </v:shape>
            <v:shape style="position:absolute;left:9621;top:6319;width:267;height:324" type="#_x0000_t75" stroked="false">
              <v:imagedata r:id="rId11" o:title=""/>
            </v:shape>
            <v:shape style="position:absolute;left:9621;top:6472;width:267;height:324" type="#_x0000_t75" stroked="false">
              <v:imagedata r:id="rId11" o:title=""/>
            </v:shape>
            <v:shape style="position:absolute;left:9621;top:6626;width:267;height:324" type="#_x0000_t75" stroked="false">
              <v:imagedata r:id="rId11" o:title=""/>
            </v:shape>
            <v:shape style="position:absolute;left:9621;top:6780;width:267;height:324" type="#_x0000_t75" stroked="false">
              <v:imagedata r:id="rId11" o:title=""/>
            </v:shape>
            <v:shape style="position:absolute;left:9621;top:6933;width:267;height:324" type="#_x0000_t75" stroked="false">
              <v:imagedata r:id="rId11" o:title=""/>
            </v:shape>
            <v:shape style="position:absolute;left:9621;top:7084;width:267;height:324" type="#_x0000_t75" stroked="false">
              <v:imagedata r:id="rId11" o:title=""/>
            </v:shape>
            <v:shape style="position:absolute;left:9621;top:7238;width:267;height:324" type="#_x0000_t75" stroked="false">
              <v:imagedata r:id="rId11" o:title=""/>
            </v:shape>
            <v:shape style="position:absolute;left:9621;top:7392;width:267;height:324" type="#_x0000_t75" stroked="false">
              <v:imagedata r:id="rId11" o:title=""/>
            </v:shape>
            <v:shape style="position:absolute;left:9621;top:7545;width:267;height:324" type="#_x0000_t75" stroked="false">
              <v:imagedata r:id="rId11" o:title=""/>
            </v:shape>
            <v:shape style="position:absolute;left:9621;top:7696;width:267;height:324" type="#_x0000_t75" stroked="false">
              <v:imagedata r:id="rId11" o:title=""/>
            </v:shape>
            <v:shape style="position:absolute;left:9621;top:7850;width:267;height:324" type="#_x0000_t75" stroked="false">
              <v:imagedata r:id="rId11" o:title=""/>
            </v:shape>
            <v:shape style="position:absolute;left:9621;top:8004;width:267;height:324" type="#_x0000_t75" stroked="false">
              <v:imagedata r:id="rId11" o:title=""/>
            </v:shape>
            <v:shape style="position:absolute;left:9621;top:8157;width:267;height:324" type="#_x0000_t75" stroked="false">
              <v:imagedata r:id="rId11" o:title=""/>
            </v:shape>
            <v:shape style="position:absolute;left:9621;top:8311;width:267;height:324" type="#_x0000_t75" stroked="false">
              <v:imagedata r:id="rId11" o:title=""/>
            </v:shape>
            <v:shape style="position:absolute;left:9621;top:8462;width:267;height:324" type="#_x0000_t75" stroked="false">
              <v:imagedata r:id="rId11" o:title=""/>
            </v:shape>
            <v:shape style="position:absolute;left:9621;top:8616;width:267;height:324" type="#_x0000_t75" stroked="false">
              <v:imagedata r:id="rId11" o:title=""/>
            </v:shape>
            <v:shape style="position:absolute;left:9621;top:8769;width:267;height:324" type="#_x0000_t75" stroked="false">
              <v:imagedata r:id="rId11" o:title=""/>
            </v:shape>
            <v:shape style="position:absolute;left:9621;top:8923;width:267;height:324" type="#_x0000_t75" stroked="false">
              <v:imagedata r:id="rId11" o:title=""/>
            </v:shape>
            <v:shape style="position:absolute;left:9621;top:9076;width:267;height:324" type="#_x0000_t75" stroked="false">
              <v:imagedata r:id="rId11" o:title=""/>
            </v:shape>
            <v:shape style="position:absolute;left:9609;top:9223;width:303;height:370" type="#_x0000_t75" stroked="false">
              <v:imagedata r:id="rId12" o:title=""/>
            </v:shape>
            <v:shape style="position:absolute;left:9652;top:9424;width:178;height:219" type="#_x0000_t75" stroked="false">
              <v:imagedata r:id="rId10" o:title=""/>
            </v:shape>
            <v:shape style="position:absolute;left:8339;top:1160;width:2762;height:2317" type="#_x0000_t75" stroked="false">
              <v:imagedata r:id="rId13" o:title=""/>
            </v:shape>
            <v:shape style="position:absolute;left:8247;top:1062;width:2945;height:13698" type="#_x0000_t202" filled="false" stroked="false">
              <v:textbox inset="0,0,0,0">
                <w:txbxContent>
                  <w:p>
                    <w:pPr>
                      <w:spacing w:line="240" w:lineRule="auto" w:before="0"/>
                      <w:rPr>
                        <w:sz w:val="28"/>
                      </w:rPr>
                    </w:pPr>
                  </w:p>
                  <w:p>
                    <w:pPr>
                      <w:spacing w:line="240" w:lineRule="auto" w:before="0"/>
                      <w:rPr>
                        <w:sz w:val="28"/>
                      </w:rPr>
                    </w:pPr>
                  </w:p>
                  <w:p>
                    <w:pPr>
                      <w:spacing w:line="240" w:lineRule="auto" w:before="0"/>
                      <w:rPr>
                        <w:sz w:val="28"/>
                      </w:rPr>
                    </w:pPr>
                  </w:p>
                  <w:p>
                    <w:pPr>
                      <w:spacing w:line="240" w:lineRule="auto" w:before="0"/>
                      <w:rPr>
                        <w:sz w:val="28"/>
                      </w:rPr>
                    </w:pPr>
                  </w:p>
                  <w:p>
                    <w:pPr>
                      <w:spacing w:line="240" w:lineRule="auto" w:before="0"/>
                      <w:rPr>
                        <w:sz w:val="28"/>
                      </w:rPr>
                    </w:pPr>
                  </w:p>
                  <w:p>
                    <w:pPr>
                      <w:spacing w:line="240" w:lineRule="auto" w:before="0"/>
                      <w:rPr>
                        <w:sz w:val="28"/>
                      </w:rPr>
                    </w:pPr>
                  </w:p>
                  <w:p>
                    <w:pPr>
                      <w:spacing w:line="240" w:lineRule="auto" w:before="0"/>
                      <w:rPr>
                        <w:sz w:val="28"/>
                      </w:rPr>
                    </w:pPr>
                  </w:p>
                  <w:p>
                    <w:pPr>
                      <w:spacing w:line="240" w:lineRule="auto" w:before="6"/>
                      <w:rPr>
                        <w:sz w:val="35"/>
                      </w:rPr>
                    </w:pPr>
                  </w:p>
                  <w:p>
                    <w:pPr>
                      <w:spacing w:before="0"/>
                      <w:ind w:left="657" w:right="0" w:firstLine="0"/>
                      <w:jc w:val="left"/>
                      <w:rPr>
                        <w:i/>
                        <w:sz w:val="24"/>
                      </w:rPr>
                    </w:pPr>
                    <w:r>
                      <w:rPr>
                        <w:i/>
                        <w:color w:val="DFCDE4"/>
                        <w:sz w:val="24"/>
                      </w:rPr>
                      <w:t>You are invited to</w:t>
                    </w:r>
                  </w:p>
                  <w:p>
                    <w:pPr>
                      <w:spacing w:before="200"/>
                      <w:ind w:left="523" w:right="526" w:firstLine="1"/>
                      <w:jc w:val="center"/>
                      <w:rPr>
                        <w:b/>
                        <w:sz w:val="32"/>
                      </w:rPr>
                    </w:pPr>
                    <w:r>
                      <w:rPr>
                        <w:b/>
                        <w:color w:val="FFFFFF"/>
                        <w:sz w:val="32"/>
                      </w:rPr>
                      <w:t>TREE Fund After</w:t>
                    </w:r>
                    <w:r>
                      <w:rPr>
                        <w:b/>
                        <w:color w:val="FFFFFF"/>
                        <w:spacing w:val="-2"/>
                        <w:sz w:val="32"/>
                      </w:rPr>
                      <w:t> </w:t>
                    </w:r>
                    <w:r>
                      <w:rPr>
                        <w:b/>
                        <w:color w:val="FFFFFF"/>
                        <w:spacing w:val="-3"/>
                        <w:sz w:val="32"/>
                      </w:rPr>
                      <w:t>Hours!</w:t>
                    </w:r>
                  </w:p>
                  <w:p>
                    <w:pPr>
                      <w:spacing w:line="240" w:lineRule="auto" w:before="0"/>
                      <w:rPr>
                        <w:sz w:val="36"/>
                      </w:rPr>
                    </w:pPr>
                  </w:p>
                  <w:p>
                    <w:pPr>
                      <w:spacing w:line="240" w:lineRule="auto" w:before="0"/>
                      <w:rPr>
                        <w:sz w:val="36"/>
                      </w:rPr>
                    </w:pPr>
                  </w:p>
                  <w:p>
                    <w:pPr>
                      <w:spacing w:line="240" w:lineRule="auto" w:before="0"/>
                      <w:rPr>
                        <w:sz w:val="36"/>
                      </w:rPr>
                    </w:pPr>
                  </w:p>
                  <w:p>
                    <w:pPr>
                      <w:spacing w:line="240" w:lineRule="auto" w:before="0"/>
                      <w:rPr>
                        <w:sz w:val="36"/>
                      </w:rPr>
                    </w:pPr>
                  </w:p>
                  <w:p>
                    <w:pPr>
                      <w:spacing w:line="240" w:lineRule="auto" w:before="0"/>
                      <w:rPr>
                        <w:sz w:val="36"/>
                      </w:rPr>
                    </w:pPr>
                  </w:p>
                  <w:p>
                    <w:pPr>
                      <w:spacing w:line="240" w:lineRule="auto" w:before="0"/>
                      <w:rPr>
                        <w:sz w:val="36"/>
                      </w:rPr>
                    </w:pPr>
                  </w:p>
                  <w:p>
                    <w:pPr>
                      <w:spacing w:line="240" w:lineRule="auto" w:before="0"/>
                      <w:rPr>
                        <w:sz w:val="36"/>
                      </w:rPr>
                    </w:pPr>
                  </w:p>
                  <w:p>
                    <w:pPr>
                      <w:spacing w:line="240" w:lineRule="auto" w:before="0"/>
                      <w:rPr>
                        <w:sz w:val="36"/>
                      </w:rPr>
                    </w:pPr>
                  </w:p>
                  <w:p>
                    <w:pPr>
                      <w:spacing w:line="240" w:lineRule="auto" w:before="0"/>
                      <w:rPr>
                        <w:sz w:val="36"/>
                      </w:rPr>
                    </w:pPr>
                  </w:p>
                  <w:p>
                    <w:pPr>
                      <w:spacing w:line="240" w:lineRule="auto" w:before="0"/>
                      <w:rPr>
                        <w:sz w:val="36"/>
                      </w:rPr>
                    </w:pPr>
                  </w:p>
                  <w:p>
                    <w:pPr>
                      <w:spacing w:line="240" w:lineRule="auto" w:before="8"/>
                      <w:rPr>
                        <w:sz w:val="38"/>
                      </w:rPr>
                    </w:pPr>
                  </w:p>
                  <w:p>
                    <w:pPr>
                      <w:spacing w:line="264" w:lineRule="auto" w:before="0"/>
                      <w:ind w:left="578" w:right="579" w:firstLine="3"/>
                      <w:jc w:val="center"/>
                      <w:rPr>
                        <w:b/>
                        <w:sz w:val="22"/>
                      </w:rPr>
                    </w:pPr>
                    <w:r>
                      <w:rPr>
                        <w:b/>
                        <w:color w:val="DFCDE4"/>
                        <w:sz w:val="22"/>
                      </w:rPr>
                      <w:t>Ken Ottman Outstanding Volunteer</w:t>
                    </w:r>
                    <w:r>
                      <w:rPr>
                        <w:b/>
                        <w:color w:val="DFCDE4"/>
                        <w:spacing w:val="6"/>
                        <w:sz w:val="22"/>
                      </w:rPr>
                      <w:t> </w:t>
                    </w:r>
                    <w:r>
                      <w:rPr>
                        <w:b/>
                        <w:color w:val="DFCDE4"/>
                        <w:spacing w:val="-5"/>
                        <w:sz w:val="22"/>
                      </w:rPr>
                      <w:t>Award</w:t>
                    </w:r>
                  </w:p>
                  <w:p>
                    <w:pPr>
                      <w:spacing w:before="48"/>
                      <w:ind w:left="410" w:right="0" w:firstLine="0"/>
                      <w:jc w:val="left"/>
                      <w:rPr>
                        <w:b/>
                        <w:sz w:val="17"/>
                      </w:rPr>
                    </w:pPr>
                    <w:r>
                      <w:rPr>
                        <w:b/>
                        <w:color w:val="DFCDE4"/>
                        <w:w w:val="105"/>
                        <w:sz w:val="17"/>
                      </w:rPr>
                      <w:t>WINNER ANNOUNCED</w:t>
                    </w:r>
                  </w:p>
                  <w:p>
                    <w:pPr>
                      <w:spacing w:line="240" w:lineRule="auto" w:before="4"/>
                      <w:rPr>
                        <w:sz w:val="27"/>
                      </w:rPr>
                    </w:pPr>
                  </w:p>
                  <w:p>
                    <w:pPr>
                      <w:spacing w:line="264" w:lineRule="auto" w:before="1"/>
                      <w:ind w:left="360" w:right="359" w:firstLine="0"/>
                      <w:jc w:val="center"/>
                      <w:rPr>
                        <w:b/>
                        <w:sz w:val="22"/>
                      </w:rPr>
                    </w:pPr>
                    <w:r>
                      <w:rPr>
                        <w:b/>
                        <w:color w:val="DFCDE4"/>
                        <w:sz w:val="22"/>
                      </w:rPr>
                      <w:t>Support your</w:t>
                    </w:r>
                    <w:r>
                      <w:rPr>
                        <w:b/>
                        <w:color w:val="DFCDE4"/>
                        <w:spacing w:val="-10"/>
                        <w:sz w:val="22"/>
                      </w:rPr>
                      <w:t> </w:t>
                    </w:r>
                    <w:r>
                      <w:rPr>
                        <w:b/>
                        <w:color w:val="DFCDE4"/>
                        <w:sz w:val="22"/>
                      </w:rPr>
                      <w:t>favorite Tour des Trees Teams and</w:t>
                    </w:r>
                    <w:r>
                      <w:rPr>
                        <w:b/>
                        <w:color w:val="DFCDE4"/>
                        <w:spacing w:val="-3"/>
                        <w:sz w:val="22"/>
                      </w:rPr>
                      <w:t> </w:t>
                    </w:r>
                    <w:r>
                      <w:rPr>
                        <w:b/>
                        <w:color w:val="DFCDE4"/>
                        <w:sz w:val="22"/>
                      </w:rPr>
                      <w:t>Riders!</w:t>
                    </w:r>
                  </w:p>
                  <w:p>
                    <w:pPr>
                      <w:spacing w:line="240" w:lineRule="auto" w:before="2"/>
                      <w:rPr>
                        <w:sz w:val="24"/>
                      </w:rPr>
                    </w:pPr>
                  </w:p>
                  <w:p>
                    <w:pPr>
                      <w:spacing w:line="264" w:lineRule="auto" w:before="1"/>
                      <w:ind w:left="360" w:right="359" w:firstLine="0"/>
                      <w:jc w:val="center"/>
                      <w:rPr>
                        <w:b/>
                        <w:sz w:val="22"/>
                      </w:rPr>
                    </w:pPr>
                    <w:r>
                      <w:rPr>
                        <w:b/>
                        <w:color w:val="DFCDE4"/>
                        <w:sz w:val="22"/>
                      </w:rPr>
                      <w:t>Free Appetizers </w:t>
                    </w:r>
                    <w:r>
                      <w:rPr>
                        <w:b/>
                        <w:color w:val="DFCDE4"/>
                        <w:spacing w:val="-5"/>
                        <w:sz w:val="22"/>
                      </w:rPr>
                      <w:t>and </w:t>
                    </w:r>
                    <w:r>
                      <w:rPr>
                        <w:b/>
                        <w:color w:val="DFCDE4"/>
                        <w:sz w:val="22"/>
                      </w:rPr>
                      <w:t>Two Drink</w:t>
                    </w:r>
                    <w:r>
                      <w:rPr>
                        <w:b/>
                        <w:color w:val="DFCDE4"/>
                        <w:spacing w:val="-5"/>
                        <w:sz w:val="22"/>
                      </w:rPr>
                      <w:t> </w:t>
                    </w:r>
                    <w:r>
                      <w:rPr>
                        <w:b/>
                        <w:color w:val="DFCDE4"/>
                        <w:sz w:val="22"/>
                      </w:rPr>
                      <w:t>Tickets</w:t>
                    </w:r>
                  </w:p>
                  <w:p>
                    <w:pPr>
                      <w:spacing w:line="240" w:lineRule="auto" w:before="0"/>
                      <w:rPr>
                        <w:sz w:val="26"/>
                      </w:rPr>
                    </w:pPr>
                  </w:p>
                  <w:p>
                    <w:pPr>
                      <w:spacing w:before="220"/>
                      <w:ind w:left="657" w:right="0" w:firstLine="62"/>
                      <w:jc w:val="left"/>
                      <w:rPr>
                        <w:b/>
                        <w:sz w:val="22"/>
                      </w:rPr>
                    </w:pPr>
                    <w:r>
                      <w:rPr>
                        <w:b/>
                        <w:color w:val="FFFFFF"/>
                        <w:sz w:val="22"/>
                      </w:rPr>
                      <w:t>BRING YOUR</w:t>
                    </w:r>
                  </w:p>
                  <w:p>
                    <w:pPr>
                      <w:spacing w:line="280" w:lineRule="auto" w:before="102"/>
                      <w:ind w:left="590" w:right="587" w:hanging="1"/>
                      <w:jc w:val="center"/>
                      <w:rPr>
                        <w:b/>
                        <w:sz w:val="28"/>
                      </w:rPr>
                    </w:pPr>
                    <w:r>
                      <w:rPr>
                        <w:b/>
                        <w:color w:val="FFFFFF"/>
                        <w:sz w:val="22"/>
                      </w:rPr>
                      <w:t>FRIENDS AND JOIN THE FUN</w:t>
                    </w:r>
                    <w:r>
                      <w:rPr>
                        <w:b/>
                        <w:color w:val="FFFFFF"/>
                        <w:sz w:val="28"/>
                      </w:rPr>
                      <w:t>!</w:t>
                    </w:r>
                  </w:p>
                </w:txbxContent>
              </v:textbox>
              <w10:wrap type="none"/>
            </v:shape>
            <v:shape style="position:absolute;left:8481;top:5285;width:2481;height:3964" type="#_x0000_t202" filled="true" fillcolor="#45a742" stroked="false">
              <v:textbox inset="0,0,0,0">
                <w:txbxContent>
                  <w:p>
                    <w:pPr>
                      <w:spacing w:before="170"/>
                      <w:ind w:left="419" w:right="0" w:firstLine="0"/>
                      <w:jc w:val="left"/>
                      <w:rPr>
                        <w:b/>
                        <w:sz w:val="22"/>
                      </w:rPr>
                    </w:pPr>
                    <w:r>
                      <w:rPr>
                        <w:b/>
                        <w:color w:val="FFFFFF"/>
                        <w:sz w:val="22"/>
                      </w:rPr>
                      <w:t>August 13, 2019</w:t>
                    </w:r>
                  </w:p>
                  <w:p>
                    <w:pPr>
                      <w:spacing w:before="26"/>
                      <w:ind w:left="498" w:right="0" w:firstLine="0"/>
                      <w:jc w:val="left"/>
                      <w:rPr>
                        <w:b/>
                        <w:sz w:val="22"/>
                      </w:rPr>
                    </w:pPr>
                    <w:r>
                      <w:rPr>
                        <w:b/>
                        <w:color w:val="FFFFFF"/>
                        <w:sz w:val="22"/>
                      </w:rPr>
                      <w:t>6:00 – 7:00 pm</w:t>
                    </w:r>
                  </w:p>
                  <w:p>
                    <w:pPr>
                      <w:spacing w:line="264" w:lineRule="auto" w:before="23"/>
                      <w:ind w:left="366" w:right="347" w:firstLine="367"/>
                      <w:jc w:val="left"/>
                      <w:rPr>
                        <w:b/>
                        <w:i/>
                        <w:sz w:val="20"/>
                      </w:rPr>
                    </w:pPr>
                    <w:r>
                      <w:rPr>
                        <w:b/>
                        <w:i/>
                        <w:color w:val="FFFFFF"/>
                        <w:sz w:val="20"/>
                      </w:rPr>
                      <w:t>followed by </w:t>
                    </w:r>
                    <w:r>
                      <w:rPr>
                        <w:b/>
                        <w:i/>
                        <w:color w:val="FFFFFF"/>
                        <w:sz w:val="20"/>
                      </w:rPr>
                      <w:t>Toast with the Host</w:t>
                    </w:r>
                  </w:p>
                  <w:p>
                    <w:pPr>
                      <w:spacing w:line="240" w:lineRule="auto" w:before="0"/>
                      <w:rPr>
                        <w:sz w:val="20"/>
                      </w:rPr>
                    </w:pPr>
                  </w:p>
                  <w:p>
                    <w:pPr>
                      <w:spacing w:line="264" w:lineRule="auto" w:before="0"/>
                      <w:ind w:left="246" w:right="246" w:firstLine="1"/>
                      <w:jc w:val="center"/>
                      <w:rPr>
                        <w:b/>
                        <w:sz w:val="22"/>
                      </w:rPr>
                    </w:pPr>
                    <w:r>
                      <w:rPr>
                        <w:b/>
                        <w:color w:val="FFFFFF"/>
                        <w:sz w:val="22"/>
                      </w:rPr>
                      <w:t>Jackson Terminal 205 W Jackson Ave Knoxville, TN</w:t>
                    </w:r>
                  </w:p>
                  <w:p>
                    <w:pPr>
                      <w:spacing w:before="234"/>
                      <w:ind w:left="169" w:right="168" w:hanging="1"/>
                      <w:jc w:val="center"/>
                      <w:rPr>
                        <w:sz w:val="22"/>
                      </w:rPr>
                    </w:pPr>
                    <w:r>
                      <w:rPr>
                        <w:color w:val="FFFFFF"/>
                        <w:sz w:val="22"/>
                      </w:rPr>
                      <w:t>Please register for this </w:t>
                    </w:r>
                    <w:r>
                      <w:rPr>
                        <w:b/>
                        <w:color w:val="FFFFFF"/>
                        <w:sz w:val="22"/>
                      </w:rPr>
                      <w:t>FREE </w:t>
                    </w:r>
                    <w:r>
                      <w:rPr>
                        <w:color w:val="FFFFFF"/>
                        <w:sz w:val="22"/>
                      </w:rPr>
                      <w:t>event when you complete your ISA Conference registration</w:t>
                    </w:r>
                  </w:p>
                </w:txbxContent>
              </v:textbox>
              <v:fill opacity="55512f" type="solid"/>
              <w10:wrap type="none"/>
            </v:shape>
            <w10:wrap type="none"/>
          </v:group>
        </w:pict>
      </w:r>
      <w:r>
        <w:rPr/>
        <w:drawing>
          <wp:anchor distT="0" distB="0" distL="0" distR="0" allowOverlap="1" layoutInCell="1" locked="0" behindDoc="0" simplePos="0" relativeHeight="1216">
            <wp:simplePos x="0" y="0"/>
            <wp:positionH relativeFrom="page">
              <wp:posOffset>709510</wp:posOffset>
            </wp:positionH>
            <wp:positionV relativeFrom="paragraph">
              <wp:posOffset>77794</wp:posOffset>
            </wp:positionV>
            <wp:extent cx="526110" cy="513715"/>
            <wp:effectExtent l="0" t="0" r="0" b="0"/>
            <wp:wrapNone/>
            <wp:docPr id="5" name="image9.png" descr=""/>
            <wp:cNvGraphicFramePr>
              <a:graphicFrameLocks noChangeAspect="1"/>
            </wp:cNvGraphicFramePr>
            <a:graphic>
              <a:graphicData uri="http://schemas.openxmlformats.org/drawingml/2006/picture">
                <pic:pic>
                  <pic:nvPicPr>
                    <pic:cNvPr id="6" name="image9.png"/>
                    <pic:cNvPicPr/>
                  </pic:nvPicPr>
                  <pic:blipFill>
                    <a:blip r:embed="rId14" cstate="print"/>
                    <a:stretch>
                      <a:fillRect/>
                    </a:stretch>
                  </pic:blipFill>
                  <pic:spPr>
                    <a:xfrm>
                      <a:off x="0" y="0"/>
                      <a:ext cx="526110" cy="513715"/>
                    </a:xfrm>
                    <a:prstGeom prst="rect">
                      <a:avLst/>
                    </a:prstGeom>
                  </pic:spPr>
                </pic:pic>
              </a:graphicData>
            </a:graphic>
          </wp:anchor>
        </w:drawing>
      </w:r>
      <w:r>
        <w:rPr>
          <w:color w:val="45A742"/>
        </w:rPr>
        <w:t>Leading</w:t>
      </w:r>
      <w:r>
        <w:rPr>
          <w:color w:val="45A742"/>
          <w:spacing w:val="-55"/>
        </w:rPr>
        <w:t> </w:t>
      </w:r>
      <w:r>
        <w:rPr>
          <w:color w:val="45A742"/>
        </w:rPr>
        <w:t>Thoughts</w:t>
      </w:r>
    </w:p>
    <w:p>
      <w:pPr>
        <w:spacing w:before="85"/>
        <w:ind w:left="1073" w:right="0" w:firstLine="0"/>
        <w:jc w:val="left"/>
        <w:rPr>
          <w:i/>
          <w:sz w:val="22"/>
        </w:rPr>
      </w:pPr>
      <w:r>
        <w:rPr>
          <w:i/>
          <w:color w:val="282828"/>
          <w:sz w:val="22"/>
        </w:rPr>
        <w:t>By J. Eric Smith, TREE Fund President and CEO</w:t>
      </w:r>
    </w:p>
    <w:p>
      <w:pPr>
        <w:pStyle w:val="BodyText"/>
        <w:spacing w:before="10"/>
        <w:rPr>
          <w:i/>
          <w:sz w:val="12"/>
        </w:rPr>
      </w:pPr>
    </w:p>
    <w:p>
      <w:pPr>
        <w:spacing w:line="300" w:lineRule="auto" w:before="102"/>
        <w:ind w:left="151" w:right="3470" w:firstLine="0"/>
        <w:jc w:val="both"/>
        <w:rPr>
          <w:sz w:val="21"/>
        </w:rPr>
      </w:pPr>
      <w:r>
        <w:rPr>
          <w:color w:val="111111"/>
          <w:sz w:val="21"/>
        </w:rPr>
        <w:t>As I write this column, there are about 100 days left until the Tour des Trees rolls out from Nashville, Tennessee for five days of community engagement and fundraising on behalf of our research programs. I woke up this morning planning to get a good training ride in, but, Ugh! Rain! And more rain! And floods! And wind! And cold! It’s been just awful for cycling in Chicago and in Des Moines all spring, in fact, and the forecast for the next week is much more of the same. How am I going to get ready for the Tour if this continues? And what a bummer to have to spend another spring day indoors,</w:t>
      </w:r>
      <w:r>
        <w:rPr>
          <w:color w:val="111111"/>
          <w:spacing w:val="-2"/>
          <w:sz w:val="21"/>
        </w:rPr>
        <w:t> </w:t>
      </w:r>
      <w:r>
        <w:rPr>
          <w:color w:val="111111"/>
          <w:sz w:val="21"/>
        </w:rPr>
        <w:t>harrumph!</w:t>
      </w:r>
    </w:p>
    <w:p>
      <w:pPr>
        <w:spacing w:line="300" w:lineRule="auto" w:before="80"/>
        <w:ind w:left="151" w:right="3469" w:firstLine="0"/>
        <w:jc w:val="both"/>
        <w:rPr>
          <w:sz w:val="21"/>
        </w:rPr>
      </w:pPr>
      <w:r>
        <w:rPr>
          <w:color w:val="111111"/>
          <w:sz w:val="21"/>
        </w:rPr>
        <w:t>I was muttering and grumbling to myself about this unfortunate personal inconvenience with a warm cup of tea in my hand, looking out from the window of my new apartment building, feeling very self-aggrieved, when I happened to glance downward, and I saw a crew of half-a-dozen workers who were putting in new trees, irrigation systems, sod, mulch and gravel around our building, out in the cold and the rain. Looking further upward and outward, I noted a utility truck on the other side of the Des Moines River, lights flashing, crews out of the street directing traffic, likely engaged in water or power management activities as the river continues to rise</w:t>
      </w:r>
      <w:r>
        <w:rPr>
          <w:color w:val="111111"/>
          <w:spacing w:val="-8"/>
          <w:sz w:val="21"/>
        </w:rPr>
        <w:t> </w:t>
      </w:r>
      <w:r>
        <w:rPr>
          <w:color w:val="111111"/>
          <w:sz w:val="21"/>
        </w:rPr>
        <w:t>here.</w:t>
      </w:r>
    </w:p>
    <w:p>
      <w:pPr>
        <w:spacing w:line="300" w:lineRule="auto" w:before="81"/>
        <w:ind w:left="151" w:right="3470" w:firstLine="0"/>
        <w:jc w:val="both"/>
        <w:rPr>
          <w:sz w:val="21"/>
        </w:rPr>
      </w:pPr>
      <w:r>
        <w:rPr>
          <w:color w:val="111111"/>
          <w:sz w:val="21"/>
        </w:rPr>
        <w:t>They had no warm tea. They had no nice bikes. Nor did they have an option to call it a day and hang out indoors instead of getting a good ride in. My grievances about the weather suddenly felt very petty and small. Don’t get me wrong: training and fundraising for and riding the Tour des Trees is hard work, and I am extraordinarily grateful to the amazing volunteers who take the time off to do it, while I’m getting paid to be with them. But it was a  timely and important reminder to me to also always remember that the people we ride for – our working arborists, our urban foresters, our ground crews, our utility lines people, our landscapers, our municipal managers, and so many others – work even harder, all the time, all year long, in jobs that actually become more intense and urgent when the weather is at its worst, after storms, ice, floods,</w:t>
      </w:r>
      <w:r>
        <w:rPr>
          <w:color w:val="111111"/>
          <w:spacing w:val="-6"/>
          <w:sz w:val="21"/>
        </w:rPr>
        <w:t> </w:t>
      </w:r>
      <w:r>
        <w:rPr>
          <w:color w:val="111111"/>
          <w:sz w:val="21"/>
        </w:rPr>
        <w:t>etc.</w:t>
      </w:r>
    </w:p>
    <w:p>
      <w:pPr>
        <w:spacing w:line="300" w:lineRule="auto" w:before="79"/>
        <w:ind w:left="151" w:right="3471" w:firstLine="0"/>
        <w:jc w:val="both"/>
        <w:rPr>
          <w:sz w:val="21"/>
        </w:rPr>
      </w:pPr>
      <w:r>
        <w:rPr>
          <w:color w:val="111111"/>
          <w:sz w:val="21"/>
        </w:rPr>
        <w:t>As Tour des Trees riders, we get a lot of kudos and compliments around the country at the various industry events we attend, and those are all fine and deserved and appreciated. But the </w:t>
      </w:r>
      <w:r>
        <w:rPr>
          <w:i/>
          <w:color w:val="111111"/>
          <w:sz w:val="21"/>
        </w:rPr>
        <w:t>real </w:t>
      </w:r>
      <w:r>
        <w:rPr>
          <w:color w:val="111111"/>
          <w:sz w:val="21"/>
        </w:rPr>
        <w:t>heroes in our industry are the men and women who are usually sitting in the chairs watching us being feted without comment or remark, taking the time from their own busy schedules to make themselves as professionally effective, efficient, and safe as they can be in often crushingly challenging and difficult work settings. I’m an office worker at bottom line, while they are doing the heavy lifting that truly makes a difference. I use my column space this month to say “thank you” to them all, and hope you’ll join me in sharing your own appreciation, publicly, whenever and however you are</w:t>
      </w:r>
      <w:r>
        <w:rPr>
          <w:color w:val="111111"/>
          <w:spacing w:val="-6"/>
          <w:sz w:val="21"/>
        </w:rPr>
        <w:t> </w:t>
      </w:r>
      <w:r>
        <w:rPr>
          <w:color w:val="111111"/>
          <w:sz w:val="21"/>
        </w:rPr>
        <w:t>able.</w:t>
      </w:r>
    </w:p>
    <w:p>
      <w:pPr>
        <w:spacing w:after="0" w:line="300" w:lineRule="auto"/>
        <w:jc w:val="both"/>
        <w:rPr>
          <w:sz w:val="21"/>
        </w:rPr>
        <w:sectPr>
          <w:pgSz w:w="12240" w:h="15840"/>
          <w:pgMar w:top="900" w:bottom="280" w:left="960" w:right="940"/>
        </w:sectPr>
      </w:pPr>
    </w:p>
    <w:p>
      <w:pPr>
        <w:pStyle w:val="Heading1"/>
        <w:spacing w:before="88"/>
        <w:ind w:left="192"/>
      </w:pPr>
      <w:r>
        <w:rPr>
          <w:color w:val="45A742"/>
        </w:rPr>
        <w:t>Tour des Trees 2019</w:t>
      </w:r>
    </w:p>
    <w:p>
      <w:pPr>
        <w:pStyle w:val="BodyText"/>
        <w:spacing w:line="300" w:lineRule="auto" w:before="85"/>
        <w:ind w:left="192"/>
        <w:jc w:val="both"/>
      </w:pPr>
      <w:r>
        <w:rPr>
          <w:color w:val="111111"/>
        </w:rPr>
        <w:t>Congratulations to Stanley Zuba of Stanley Tree Service, Inc. and his supported rider, Paul Sellers, for being selected as the winners of our May fundraising promotion! Thanks again to Black Bear Adventures for making this promotion possible, and thank you to all who participated. Together you raised</w:t>
      </w:r>
      <w:r>
        <w:rPr>
          <w:color w:val="111111"/>
          <w:spacing w:val="10"/>
        </w:rPr>
        <w:t> </w:t>
      </w:r>
      <w:r>
        <w:rPr>
          <w:color w:val="111111"/>
        </w:rPr>
        <w:t>over</w:t>
      </w:r>
    </w:p>
    <w:p>
      <w:pPr>
        <w:pStyle w:val="BodyText"/>
        <w:spacing w:line="300" w:lineRule="auto" w:before="2"/>
        <w:ind w:left="192" w:right="1"/>
        <w:jc w:val="both"/>
      </w:pPr>
      <w:r>
        <w:rPr>
          <w:color w:val="111111"/>
        </w:rPr>
        <w:t>$10,000 for the Tour des Trees campaign between May 15 and 31! Tour registration closes on July 1 and there are only a few rider slots left, so sign up soon.</w:t>
      </w:r>
    </w:p>
    <w:p>
      <w:pPr>
        <w:pStyle w:val="BodyText"/>
        <w:rPr>
          <w:sz w:val="26"/>
        </w:rPr>
      </w:pPr>
      <w:r>
        <w:rPr/>
        <w:br w:type="column"/>
      </w:r>
      <w:r>
        <w:rPr>
          <w:sz w:val="26"/>
        </w:rPr>
      </w:r>
    </w:p>
    <w:p>
      <w:pPr>
        <w:pStyle w:val="BodyText"/>
        <w:spacing w:before="8"/>
        <w:rPr>
          <w:sz w:val="23"/>
        </w:rPr>
      </w:pPr>
    </w:p>
    <w:p>
      <w:pPr>
        <w:spacing w:line="300" w:lineRule="auto" w:before="0"/>
        <w:ind w:left="192" w:right="2015" w:firstLine="0"/>
        <w:jc w:val="both"/>
        <w:rPr>
          <w:sz w:val="22"/>
        </w:rPr>
      </w:pPr>
      <w:r>
        <w:rPr>
          <w:b/>
          <w:color w:val="111111"/>
          <w:sz w:val="22"/>
        </w:rPr>
        <w:t>Important Note: </w:t>
      </w:r>
      <w:r>
        <w:rPr>
          <w:color w:val="111111"/>
          <w:sz w:val="22"/>
        </w:rPr>
        <w:t>Riding in </w:t>
      </w:r>
      <w:r>
        <w:rPr>
          <w:color w:val="111111"/>
          <w:spacing w:val="3"/>
          <w:sz w:val="22"/>
        </w:rPr>
        <w:t>Tour </w:t>
      </w:r>
      <w:r>
        <w:rPr>
          <w:color w:val="111111"/>
          <w:spacing w:val="2"/>
          <w:sz w:val="22"/>
        </w:rPr>
        <w:t>des Trees 2019? </w:t>
      </w:r>
      <w:r>
        <w:rPr>
          <w:color w:val="111111"/>
          <w:sz w:val="22"/>
        </w:rPr>
        <w:t>Be proactive in your planning! Make sure you </w:t>
      </w:r>
      <w:hyperlink r:id="rId15">
        <w:r>
          <w:rPr>
            <w:b/>
            <w:color w:val="5B0179"/>
            <w:sz w:val="22"/>
          </w:rPr>
          <w:t>order your</w:t>
        </w:r>
        <w:r>
          <w:rPr>
            <w:b/>
            <w:color w:val="5B0179"/>
            <w:spacing w:val="47"/>
            <w:sz w:val="22"/>
          </w:rPr>
          <w:t> </w:t>
        </w:r>
        <w:r>
          <w:rPr>
            <w:b/>
            <w:color w:val="5B0179"/>
            <w:sz w:val="22"/>
          </w:rPr>
          <w:t>jersey</w:t>
        </w:r>
        <w:r>
          <w:rPr>
            <w:color w:val="111111"/>
            <w:sz w:val="22"/>
          </w:rPr>
          <w:t>,</w:t>
        </w:r>
      </w:hyperlink>
    </w:p>
    <w:p>
      <w:pPr>
        <w:spacing w:line="300" w:lineRule="auto" w:before="0"/>
        <w:ind w:left="192" w:right="205" w:firstLine="0"/>
        <w:jc w:val="both"/>
        <w:rPr>
          <w:sz w:val="22"/>
        </w:rPr>
      </w:pPr>
      <w:r>
        <w:rPr/>
        <w:drawing>
          <wp:anchor distT="0" distB="0" distL="0" distR="0" allowOverlap="1" layoutInCell="1" locked="0" behindDoc="0" simplePos="0" relativeHeight="1312">
            <wp:simplePos x="0" y="0"/>
            <wp:positionH relativeFrom="page">
              <wp:posOffset>6019800</wp:posOffset>
            </wp:positionH>
            <wp:positionV relativeFrom="paragraph">
              <wp:posOffset>-1121433</wp:posOffset>
            </wp:positionV>
            <wp:extent cx="1072083" cy="1057313"/>
            <wp:effectExtent l="0" t="0" r="0" b="0"/>
            <wp:wrapNone/>
            <wp:docPr id="7" name="image10.png" descr=""/>
            <wp:cNvGraphicFramePr>
              <a:graphicFrameLocks noChangeAspect="1"/>
            </wp:cNvGraphicFramePr>
            <a:graphic>
              <a:graphicData uri="http://schemas.openxmlformats.org/drawingml/2006/picture">
                <pic:pic>
                  <pic:nvPicPr>
                    <pic:cNvPr id="8" name="image10.png"/>
                    <pic:cNvPicPr/>
                  </pic:nvPicPr>
                  <pic:blipFill>
                    <a:blip r:embed="rId16" cstate="print"/>
                    <a:stretch>
                      <a:fillRect/>
                    </a:stretch>
                  </pic:blipFill>
                  <pic:spPr>
                    <a:xfrm>
                      <a:off x="0" y="0"/>
                      <a:ext cx="1072083" cy="1057313"/>
                    </a:xfrm>
                    <a:prstGeom prst="rect">
                      <a:avLst/>
                    </a:prstGeom>
                  </pic:spPr>
                </pic:pic>
              </a:graphicData>
            </a:graphic>
          </wp:anchor>
        </w:drawing>
      </w:r>
      <w:hyperlink r:id="rId17">
        <w:r>
          <w:rPr>
            <w:b/>
            <w:color w:val="5B0179"/>
            <w:sz w:val="22"/>
          </w:rPr>
          <w:t>set up your fundraising page</w:t>
        </w:r>
        <w:r>
          <w:rPr>
            <w:color w:val="111111"/>
            <w:sz w:val="22"/>
          </w:rPr>
          <w:t>, </w:t>
        </w:r>
      </w:hyperlink>
      <w:r>
        <w:rPr>
          <w:color w:val="111111"/>
          <w:sz w:val="22"/>
        </w:rPr>
        <w:t>and </w:t>
      </w:r>
      <w:hyperlink r:id="rId18">
        <w:r>
          <w:rPr>
            <w:b/>
            <w:color w:val="5B0179"/>
            <w:sz w:val="22"/>
          </w:rPr>
          <w:t>make your</w:t>
        </w:r>
      </w:hyperlink>
      <w:r>
        <w:rPr>
          <w:b/>
          <w:color w:val="5B0179"/>
          <w:sz w:val="22"/>
        </w:rPr>
        <w:t> travel arrangements</w:t>
      </w:r>
      <w:r>
        <w:rPr>
          <w:color w:val="111111"/>
          <w:sz w:val="22"/>
        </w:rPr>
        <w:t>. We also encourage you to join the </w:t>
      </w:r>
      <w:hyperlink r:id="rId19">
        <w:r>
          <w:rPr>
            <w:b/>
            <w:color w:val="5B0179"/>
            <w:sz w:val="22"/>
          </w:rPr>
          <w:t>Facebook Event Page </w:t>
        </w:r>
      </w:hyperlink>
      <w:r>
        <w:rPr>
          <w:color w:val="111111"/>
          <w:sz w:val="22"/>
        </w:rPr>
        <w:t>and </w:t>
      </w:r>
      <w:hyperlink r:id="rId20">
        <w:r>
          <w:rPr>
            <w:b/>
            <w:color w:val="5B0179"/>
            <w:sz w:val="22"/>
          </w:rPr>
          <w:t>Strava Club</w:t>
        </w:r>
      </w:hyperlink>
      <w:r>
        <w:rPr>
          <w:b/>
          <w:color w:val="5B0179"/>
          <w:sz w:val="22"/>
        </w:rPr>
        <w:t> </w:t>
      </w:r>
      <w:r>
        <w:rPr>
          <w:color w:val="111111"/>
          <w:sz w:val="22"/>
        </w:rPr>
        <w:t>to help you stay in-the-know and prepare as the big week</w:t>
      </w:r>
      <w:r>
        <w:rPr>
          <w:color w:val="111111"/>
          <w:spacing w:val="-1"/>
          <w:sz w:val="22"/>
        </w:rPr>
        <w:t> </w:t>
      </w:r>
      <w:r>
        <w:rPr>
          <w:color w:val="111111"/>
          <w:sz w:val="22"/>
        </w:rPr>
        <w:t>approaches!</w:t>
      </w:r>
    </w:p>
    <w:p>
      <w:pPr>
        <w:spacing w:after="0" w:line="300" w:lineRule="auto"/>
        <w:jc w:val="both"/>
        <w:rPr>
          <w:sz w:val="22"/>
        </w:rPr>
        <w:sectPr>
          <w:pgSz w:w="12240" w:h="15840"/>
          <w:pgMar w:top="880" w:bottom="280" w:left="960" w:right="940"/>
          <w:cols w:num="2" w:equalWidth="0">
            <w:col w:w="5041" w:space="65"/>
            <w:col w:w="5234"/>
          </w:cols>
        </w:sectPr>
      </w:pPr>
    </w:p>
    <w:p>
      <w:pPr>
        <w:pStyle w:val="BodyText"/>
        <w:spacing w:before="3"/>
        <w:rPr>
          <w:sz w:val="21"/>
        </w:rPr>
      </w:pPr>
    </w:p>
    <w:p>
      <w:pPr>
        <w:pStyle w:val="BodyText"/>
        <w:spacing w:line="20" w:lineRule="exact"/>
        <w:ind w:left="108"/>
        <w:rPr>
          <w:sz w:val="2"/>
        </w:rPr>
      </w:pPr>
      <w:r>
        <w:rPr>
          <w:sz w:val="2"/>
        </w:rPr>
        <w:pict>
          <v:group style="width:504pt;height:.15pt;mso-position-horizontal-relative:char;mso-position-vertical-relative:line" coordorigin="0,0" coordsize="10080,3">
            <v:line style="position:absolute" from="10080,1" to="0,1" stroked="true" strokeweight=".140pt" strokecolor="#45a742">
              <v:stroke dashstyle="solid"/>
            </v:line>
          </v:group>
        </w:pict>
      </w:r>
      <w:r>
        <w:rPr>
          <w:sz w:val="2"/>
        </w:rPr>
      </w:r>
    </w:p>
    <w:p>
      <w:pPr>
        <w:pStyle w:val="BodyText"/>
        <w:spacing w:before="4"/>
        <w:rPr>
          <w:sz w:val="19"/>
        </w:rPr>
      </w:pPr>
    </w:p>
    <w:p>
      <w:pPr>
        <w:spacing w:after="0"/>
        <w:rPr>
          <w:sz w:val="19"/>
        </w:rPr>
        <w:sectPr>
          <w:type w:val="continuous"/>
          <w:pgSz w:w="12240" w:h="15840"/>
          <w:pgMar w:top="780" w:bottom="280" w:left="960" w:right="940"/>
        </w:sectPr>
      </w:pPr>
    </w:p>
    <w:p>
      <w:pPr>
        <w:pStyle w:val="Heading1"/>
        <w:spacing w:before="206"/>
        <w:ind w:left="292"/>
      </w:pPr>
      <w:r>
        <w:rPr/>
        <w:pict>
          <v:group style="position:absolute;margin-left:54.757999pt;margin-top:3.088605pt;width:310.55pt;height:493.5pt;mso-position-horizontal-relative:page;mso-position-vertical-relative:paragraph;z-index:-9520" coordorigin="1095,62" coordsize="6211,9870">
            <v:rect style="position:absolute;left:1095;top:61;width:6135;height:9870" filled="true" fillcolor="#e6ecce" stroked="false">
              <v:fill type="solid"/>
            </v:rect>
            <v:shape style="position:absolute;left:4788;top:1017;width:2518;height:2586" type="#_x0000_t75" stroked="false">
              <v:imagedata r:id="rId21" o:title=""/>
            </v:shape>
            <v:shape style="position:absolute;left:5093;top:1322;width:1936;height:2004" type="#_x0000_t75" stroked="false">
              <v:imagedata r:id="rId22" o:title=""/>
            </v:shape>
            <w10:wrap type="none"/>
          </v:group>
        </w:pict>
      </w:r>
      <w:r>
        <w:rPr>
          <w:color w:val="45A742"/>
        </w:rPr>
        <w:t>Volunteer Spotlight</w:t>
      </w:r>
    </w:p>
    <w:p>
      <w:pPr>
        <w:spacing w:before="95"/>
        <w:ind w:left="292" w:right="0" w:firstLine="0"/>
        <w:jc w:val="left"/>
        <w:rPr>
          <w:b/>
          <w:i/>
          <w:sz w:val="32"/>
        </w:rPr>
      </w:pPr>
      <w:r>
        <w:rPr>
          <w:b/>
          <w:i/>
          <w:color w:val="282828"/>
          <w:sz w:val="32"/>
        </w:rPr>
        <w:t>Peter Andre</w:t>
      </w:r>
    </w:p>
    <w:p>
      <w:pPr>
        <w:pStyle w:val="BodyText"/>
        <w:spacing w:line="300" w:lineRule="auto" w:before="185"/>
        <w:ind w:left="292" w:right="2197"/>
        <w:jc w:val="both"/>
      </w:pPr>
      <w:r>
        <w:rPr>
          <w:color w:val="111111"/>
        </w:rPr>
        <w:t>This month’s volunteer spotlight honors Peter Andre. Tour des Trees 2019 will be Peter’s fifth year volunteering with the Tour, and his face and </w:t>
      </w:r>
      <w:r>
        <w:rPr>
          <w:color w:val="111111"/>
          <w:spacing w:val="-3"/>
        </w:rPr>
        <w:t>character </w:t>
      </w:r>
      <w:r>
        <w:rPr>
          <w:color w:val="111111"/>
        </w:rPr>
        <w:t>have become deep-rooted in the Tour des Trees family dynamic. His first exposure to the Tour was in 2014</w:t>
      </w:r>
      <w:r>
        <w:rPr>
          <w:color w:val="111111"/>
          <w:spacing w:val="16"/>
        </w:rPr>
        <w:t> </w:t>
      </w:r>
      <w:r>
        <w:rPr>
          <w:color w:val="111111"/>
        </w:rPr>
        <w:t>when</w:t>
      </w:r>
    </w:p>
    <w:p>
      <w:pPr>
        <w:pStyle w:val="BodyText"/>
        <w:spacing w:line="297" w:lineRule="auto"/>
        <w:ind w:left="292" w:right="45"/>
        <w:jc w:val="both"/>
      </w:pPr>
      <w:r>
        <w:rPr>
          <w:color w:val="111111"/>
        </w:rPr>
        <w:t>he served as a volunteer with the Lions Club. It was then that he caught the Tour bug and never recovered.</w:t>
      </w:r>
    </w:p>
    <w:p>
      <w:pPr>
        <w:pStyle w:val="BodyText"/>
        <w:spacing w:line="300" w:lineRule="auto" w:before="104"/>
        <w:ind w:left="292" w:right="41"/>
        <w:jc w:val="both"/>
      </w:pPr>
      <w:r>
        <w:rPr>
          <w:color w:val="111111"/>
        </w:rPr>
        <w:t>Peter’s passion for supporting the Tour and the industry are deeply connected to his personal interests and work on Wisconsin land that was passed down to him from his father. On this land he and his wife, Gayle, manage over 20 acres of tallgrass prairie where they host prescribed burns and educational opportunities for locals. In addition to this prairie, the duo also manages many more acres of</w:t>
      </w:r>
      <w:r>
        <w:rPr>
          <w:color w:val="111111"/>
          <w:spacing w:val="-4"/>
        </w:rPr>
        <w:t> </w:t>
      </w:r>
      <w:r>
        <w:rPr>
          <w:color w:val="111111"/>
        </w:rPr>
        <w:t>woodland.</w:t>
      </w:r>
    </w:p>
    <w:p>
      <w:pPr>
        <w:pStyle w:val="BodyText"/>
        <w:spacing w:line="300" w:lineRule="auto" w:before="101"/>
        <w:ind w:left="292" w:right="38"/>
        <w:jc w:val="both"/>
      </w:pPr>
      <w:r>
        <w:rPr>
          <w:color w:val="111111"/>
        </w:rPr>
        <w:t>Peter not only supports Tour riders during event week, he goes above and beyond during the planning stages of the event, utilizing his connections through the Lions Club to help secure local volunteers and accommodations for the ride in advance of our arrival. Peter’s level head and sense of humor drive the riders to keep pedaling forward throughout the week of the Tour, even on the longest of days. You will never catch him without a smile. Tree cheers for Peter!</w:t>
      </w:r>
    </w:p>
    <w:p>
      <w:pPr>
        <w:pStyle w:val="BodyText"/>
        <w:spacing w:before="10"/>
      </w:pPr>
    </w:p>
    <w:p>
      <w:pPr>
        <w:spacing w:before="1"/>
        <w:ind w:left="1726" w:right="0" w:firstLine="0"/>
        <w:jc w:val="left"/>
        <w:rPr>
          <w:i/>
          <w:sz w:val="18"/>
        </w:rPr>
      </w:pPr>
      <w:r>
        <w:rPr>
          <w:i/>
          <w:color w:val="808080"/>
          <w:sz w:val="18"/>
        </w:rPr>
        <w:t>To suggest someone for the Spotlight, contact </w:t>
      </w:r>
      <w:hyperlink r:id="rId23">
        <w:r>
          <w:rPr>
            <w:b/>
            <w:i/>
            <w:color w:val="5B0179"/>
            <w:sz w:val="18"/>
          </w:rPr>
          <w:t>Teresa Recchia</w:t>
        </w:r>
        <w:r>
          <w:rPr>
            <w:i/>
            <w:color w:val="808080"/>
            <w:sz w:val="18"/>
          </w:rPr>
          <w:t>.</w:t>
        </w:r>
      </w:hyperlink>
    </w:p>
    <w:p>
      <w:pPr>
        <w:pStyle w:val="Heading1"/>
        <w:ind w:left="847"/>
      </w:pPr>
      <w:r>
        <w:rPr>
          <w:b w:val="0"/>
        </w:rPr>
        <w:br w:type="column"/>
      </w:r>
      <w:r>
        <w:rPr>
          <w:color w:val="45A742"/>
        </w:rPr>
        <w:t>Lead Donors</w:t>
      </w:r>
    </w:p>
    <w:p>
      <w:pPr>
        <w:pStyle w:val="BodyText"/>
        <w:spacing w:line="300" w:lineRule="auto" w:before="203"/>
        <w:ind w:left="292" w:right="374"/>
        <w:jc w:val="both"/>
      </w:pPr>
      <w:r>
        <w:rPr>
          <w:color w:val="111111"/>
        </w:rPr>
        <w:t>We are extremely grateful to the following people and organizations who contributed </w:t>
      </w:r>
      <w:r>
        <w:rPr>
          <w:b/>
          <w:color w:val="111111"/>
        </w:rPr>
        <w:t>over $2,500 </w:t>
      </w:r>
      <w:r>
        <w:rPr>
          <w:color w:val="111111"/>
        </w:rPr>
        <w:t>to TREE Fund in May 2019:</w:t>
      </w:r>
    </w:p>
    <w:p>
      <w:pPr>
        <w:pStyle w:val="BodyText"/>
        <w:rPr>
          <w:sz w:val="26"/>
        </w:rPr>
      </w:pPr>
    </w:p>
    <w:p>
      <w:pPr>
        <w:pStyle w:val="BodyText"/>
        <w:spacing w:before="10"/>
      </w:pPr>
    </w:p>
    <w:p>
      <w:pPr>
        <w:pStyle w:val="Heading2"/>
        <w:ind w:right="582"/>
        <w:jc w:val="center"/>
      </w:pPr>
      <w:r>
        <w:rPr>
          <w:color w:val="45A742"/>
        </w:rPr>
        <w:t>FORD MOTOR COMPANY</w:t>
      </w:r>
    </w:p>
    <w:p>
      <w:pPr>
        <w:pStyle w:val="BodyText"/>
        <w:spacing w:before="10"/>
        <w:rPr>
          <w:b/>
          <w:sz w:val="32"/>
        </w:rPr>
      </w:pPr>
    </w:p>
    <w:p>
      <w:pPr>
        <w:spacing w:before="0"/>
        <w:ind w:left="784" w:right="0" w:hanging="24"/>
        <w:jc w:val="left"/>
        <w:rPr>
          <w:b/>
          <w:sz w:val="26"/>
        </w:rPr>
      </w:pPr>
      <w:r>
        <w:rPr>
          <w:b/>
          <w:color w:val="45A742"/>
          <w:sz w:val="26"/>
        </w:rPr>
        <w:t>BRETT HEINRICH</w:t>
      </w:r>
    </w:p>
    <w:p>
      <w:pPr>
        <w:pStyle w:val="BodyText"/>
        <w:spacing w:before="11"/>
        <w:rPr>
          <w:b/>
          <w:sz w:val="32"/>
        </w:rPr>
      </w:pPr>
    </w:p>
    <w:p>
      <w:pPr>
        <w:spacing w:before="0"/>
        <w:ind w:left="496" w:right="583" w:firstLine="0"/>
        <w:jc w:val="center"/>
        <w:rPr>
          <w:b/>
          <w:sz w:val="26"/>
        </w:rPr>
      </w:pPr>
      <w:r>
        <w:rPr>
          <w:b/>
          <w:color w:val="45A742"/>
          <w:sz w:val="26"/>
        </w:rPr>
        <w:t>IOWA ARBORIST ASSOCIATION</w:t>
      </w:r>
    </w:p>
    <w:p>
      <w:pPr>
        <w:pStyle w:val="BodyText"/>
        <w:spacing w:before="10"/>
        <w:rPr>
          <w:b/>
          <w:sz w:val="32"/>
        </w:rPr>
      </w:pPr>
    </w:p>
    <w:p>
      <w:pPr>
        <w:spacing w:before="1"/>
        <w:ind w:left="511" w:right="0" w:hanging="8"/>
        <w:jc w:val="left"/>
        <w:rPr>
          <w:b/>
          <w:sz w:val="26"/>
        </w:rPr>
      </w:pPr>
      <w:r>
        <w:rPr>
          <w:b/>
          <w:color w:val="45A742"/>
          <w:sz w:val="26"/>
        </w:rPr>
        <w:t>LEWIS TREE</w:t>
      </w:r>
      <w:r>
        <w:rPr>
          <w:b/>
          <w:color w:val="45A742"/>
          <w:spacing w:val="-6"/>
          <w:sz w:val="26"/>
        </w:rPr>
        <w:t> </w:t>
      </w:r>
      <w:r>
        <w:rPr>
          <w:b/>
          <w:color w:val="45A742"/>
          <w:sz w:val="26"/>
        </w:rPr>
        <w:t>SERVICE</w:t>
      </w:r>
    </w:p>
    <w:p>
      <w:pPr>
        <w:pStyle w:val="BodyText"/>
        <w:spacing w:before="11"/>
        <w:rPr>
          <w:b/>
          <w:sz w:val="32"/>
        </w:rPr>
      </w:pPr>
    </w:p>
    <w:p>
      <w:pPr>
        <w:spacing w:before="0"/>
        <w:ind w:left="518" w:right="0" w:hanging="8"/>
        <w:jc w:val="left"/>
        <w:rPr>
          <w:b/>
          <w:sz w:val="26"/>
        </w:rPr>
      </w:pPr>
      <w:r>
        <w:rPr>
          <w:b/>
          <w:color w:val="45A742"/>
          <w:sz w:val="26"/>
        </w:rPr>
        <w:t>TEXAS CHAPTER</w:t>
      </w:r>
      <w:r>
        <w:rPr>
          <w:b/>
          <w:color w:val="45A742"/>
          <w:spacing w:val="-8"/>
          <w:sz w:val="26"/>
        </w:rPr>
        <w:t> </w:t>
      </w:r>
      <w:r>
        <w:rPr>
          <w:b/>
          <w:color w:val="45A742"/>
          <w:sz w:val="26"/>
        </w:rPr>
        <w:t>ISA</w:t>
      </w:r>
    </w:p>
    <w:p>
      <w:pPr>
        <w:pStyle w:val="BodyText"/>
        <w:spacing w:before="9"/>
        <w:rPr>
          <w:b/>
          <w:sz w:val="32"/>
        </w:rPr>
      </w:pPr>
    </w:p>
    <w:p>
      <w:pPr>
        <w:spacing w:before="0"/>
        <w:ind w:left="497" w:right="583" w:firstLine="0"/>
        <w:jc w:val="center"/>
        <w:rPr>
          <w:b/>
          <w:sz w:val="26"/>
        </w:rPr>
      </w:pPr>
      <w:r>
        <w:rPr>
          <w:b/>
          <w:color w:val="45A742"/>
          <w:sz w:val="26"/>
        </w:rPr>
        <w:t>VEACH CHARITABLE FOUNDATION</w:t>
      </w:r>
    </w:p>
    <w:p>
      <w:pPr>
        <w:pStyle w:val="BodyText"/>
        <w:spacing w:before="4"/>
        <w:rPr>
          <w:b/>
          <w:sz w:val="21"/>
        </w:rPr>
      </w:pPr>
      <w:r>
        <w:rPr/>
        <w:pict>
          <v:shape style="position:absolute;margin-left:452.890015pt;margin-top:14.350772pt;width:96.15pt;height:30.5pt;mso-position-horizontal-relative:page;mso-position-vertical-relative:paragraph;z-index:-784;mso-wrap-distance-left:0;mso-wrap-distance-right:0" coordorigin="9058,287" coordsize="1923,610" path="m9203,667l9145,667,9154,897,9212,886,9203,667xm9288,594l9058,636,9060,683,9145,667,9203,667,9202,657,9290,641,9288,594xm9371,579l9318,589,9329,864,9383,855,9377,736,9388,723,9398,714,9408,708,9418,705,9424,704,9491,704,9490,701,9488,692,9376,692,9371,579xm9491,704l9424,704,9429,705,9432,709,9436,713,9438,719,9439,726,9444,843,9497,834,9492,710,9491,705,9491,704xm9442,657l9431,658,9416,662,9402,669,9388,679,9376,692,9488,692,9487,689,9483,679,9477,671,9470,665,9462,660,9452,657,9442,657xm9708,613l9693,613,9677,614,9662,616,9646,618,9617,625,9593,636,9572,649,9556,666,9544,685,9537,705,9535,727,9537,751,9541,766,9547,780,9555,792,9565,803,9576,810,9588,815,9600,817,9614,816,9626,812,9639,806,9650,797,9661,786,9715,786,9714,774,9617,774,9610,772,9598,762,9594,754,9592,743,9591,729,9592,716,9595,704,9600,692,9608,682,9617,674,9630,668,9645,664,9652,663,9656,663,9710,663,9708,613xm9715,786l9661,786,9662,803,9715,794,9715,786xm9710,663l9656,663,9660,750,9652,759,9643,765,9634,770,9625,773,9617,774,9714,774,9710,663xm9809,591l9756,601,9764,785,9817,775,9812,657,9822,643,9832,632,9842,625,9852,621,9863,619,9924,619,9922,612,9810,612,9809,591xm9924,619l9863,619,9870,627,9873,645,9874,648,9874,651,9874,657,9879,764,9932,754,9927,640,9927,635,9926,629,9925,624,9924,619xm9878,577l9867,578,9852,582,9837,589,9823,599,9810,612,9922,612,9922,612,9918,601,9912,593,9905,586,9897,581,9888,578,9878,577xm10022,459l9969,469,9980,745,10034,735,10030,645,10108,645,10093,630,10029,630,10022,459xm10108,645l10030,645,10112,721,10176,709,10108,645xm10145,530l10080,542,10029,630,10093,630,10090,628,10145,530xm10309,500l10255,509,10342,661,10310,778,10366,768,10413,598,10363,598,10309,500xm10447,474l10391,484,10363,598,10413,598,10447,474xm10574,449l10556,451,10535,457,10517,466,10502,478,10488,494,10478,512,10471,530,10469,550,10471,569,10475,587,10483,602,10494,615,10508,626,10524,634,10540,639,10558,641,10577,639,10597,633,10615,624,10630,612,10643,597,10560,597,10551,595,10542,589,10534,583,10528,575,10526,562,10525,552,10525,542,10527,531,10531,520,10537,506,10547,498,10572,493,10651,493,10647,486,10637,474,10624,463,10609,455,10592,451,10574,449xm10651,493l10572,493,10581,495,10589,501,10597,507,10602,516,10604,528,10605,539,10605,550,10603,561,10599,571,10592,585,10583,593,10569,596,10560,597,10643,597,10644,597,10654,579,10660,560,10662,542,10662,539,10660,519,10655,502,10651,493xm10751,418l10698,428,10703,550,10703,555,10704,559,10707,571,10712,581,10718,589,10725,596,10734,601,10743,604,10754,605,10766,604,10781,600,10795,593,10808,583,10820,570,10873,570,10873,563,10767,563,10760,555,10757,537,10756,531,10755,524,10755,516,10751,418xm10873,570l10820,570,10820,591,10874,581,10873,570xm10866,397l10813,407,10818,527,10808,540,10798,551,10788,558,10778,561,10767,563,10873,563,10866,397xm10942,287l10934,288,10923,290,10916,297,10912,308,10910,317,10909,330,10909,345,10911,363,10927,484,10958,479,10966,360,10966,345,10966,330,10966,322,10964,312,10963,304,10959,297,10954,293,10948,288,10942,287xm10948,502l10939,504,10930,505,10923,510,10918,518,10912,526,10911,534,10914,552,10919,559,10934,570,10942,572,10951,570,10960,568,10967,564,10973,556,10978,548,10980,540,10977,522,10972,515,10964,509,10957,504,10948,502xe" filled="true" fillcolor="#282828" stroked="false">
            <v:path arrowok="t"/>
            <v:fill type="solid"/>
            <w10:wrap type="topAndBottom"/>
          </v:shape>
        </w:pict>
      </w:r>
    </w:p>
    <w:p>
      <w:pPr>
        <w:pStyle w:val="BodyText"/>
        <w:spacing w:before="4"/>
        <w:rPr>
          <w:b/>
          <w:sz w:val="37"/>
        </w:rPr>
      </w:pPr>
    </w:p>
    <w:p>
      <w:pPr>
        <w:pStyle w:val="BodyText"/>
        <w:spacing w:line="300" w:lineRule="auto" w:before="1"/>
        <w:ind w:left="292" w:right="376"/>
        <w:jc w:val="both"/>
      </w:pPr>
      <w:r>
        <w:rPr>
          <w:color w:val="111111"/>
        </w:rPr>
        <w:t>See the full list of Lead Donors who make our vital tree research and education work possible at </w:t>
      </w:r>
      <w:hyperlink r:id="rId24">
        <w:r>
          <w:rPr>
            <w:b/>
            <w:color w:val="5B0179"/>
          </w:rPr>
          <w:t>treefund.org</w:t>
        </w:r>
        <w:r>
          <w:rPr/>
          <w:t>.</w:t>
        </w:r>
      </w:hyperlink>
    </w:p>
    <w:p>
      <w:pPr>
        <w:spacing w:after="0" w:line="300" w:lineRule="auto"/>
        <w:jc w:val="both"/>
        <w:sectPr>
          <w:type w:val="continuous"/>
          <w:pgSz w:w="12240" w:h="15840"/>
          <w:pgMar w:top="780" w:bottom="280" w:left="960" w:right="940"/>
          <w:cols w:num="2" w:equalWidth="0">
            <w:col w:w="6142" w:space="255"/>
            <w:col w:w="3943"/>
          </w:cols>
        </w:sectPr>
      </w:pPr>
    </w:p>
    <w:p>
      <w:pPr>
        <w:spacing w:before="85"/>
        <w:ind w:left="189" w:right="0" w:firstLine="0"/>
        <w:jc w:val="left"/>
        <w:rPr>
          <w:b/>
          <w:sz w:val="38"/>
        </w:rPr>
      </w:pPr>
      <w:r>
        <w:rPr/>
        <w:pict>
          <v:group style="position:absolute;margin-left:296.429993pt;margin-top:2.934761pt;width:260.3pt;height:413.25pt;mso-position-horizontal-relative:page;mso-position-vertical-relative:paragraph;z-index:1456" coordorigin="5929,59" coordsize="5206,8265">
            <v:rect style="position:absolute;left:5928;top:3617;width:5206;height:4707" filled="true" fillcolor="#cddb9d" stroked="false">
              <v:fill type="solid"/>
            </v:rect>
            <v:shape style="position:absolute;left:5963;top:58;width:5095;height:4423" type="#_x0000_t75" stroked="false">
              <v:imagedata r:id="rId25" o:title=""/>
            </v:shape>
            <v:shape style="position:absolute;left:5928;top:3617;width:5206;height:4707" type="#_x0000_t202" filled="false" stroked="false">
              <v:textbox inset="0,0,0,0">
                <w:txbxContent>
                  <w:p>
                    <w:pPr>
                      <w:spacing w:line="240" w:lineRule="auto" w:before="0"/>
                      <w:rPr>
                        <w:sz w:val="26"/>
                      </w:rPr>
                    </w:pPr>
                  </w:p>
                  <w:p>
                    <w:pPr>
                      <w:spacing w:line="240" w:lineRule="auto" w:before="0"/>
                      <w:rPr>
                        <w:sz w:val="26"/>
                      </w:rPr>
                    </w:pPr>
                  </w:p>
                  <w:p>
                    <w:pPr>
                      <w:spacing w:line="240" w:lineRule="auto" w:before="9"/>
                      <w:rPr>
                        <w:sz w:val="24"/>
                      </w:rPr>
                    </w:pPr>
                  </w:p>
                  <w:p>
                    <w:pPr>
                      <w:spacing w:line="300" w:lineRule="auto" w:before="1"/>
                      <w:ind w:left="360" w:right="1181" w:firstLine="0"/>
                      <w:jc w:val="both"/>
                      <w:rPr>
                        <w:sz w:val="22"/>
                      </w:rPr>
                    </w:pPr>
                    <w:r>
                      <w:rPr>
                        <w:b/>
                        <w:sz w:val="22"/>
                      </w:rPr>
                      <w:t>August 29, 2019 at 12 pm (Central) </w:t>
                    </w:r>
                    <w:r>
                      <w:rPr>
                        <w:sz w:val="22"/>
                      </w:rPr>
                      <w:t>Dr. Glynn Percival, Bartlett Tree Experts Research Laboratory, UK</w:t>
                    </w:r>
                  </w:p>
                  <w:p>
                    <w:pPr>
                      <w:spacing w:before="0"/>
                      <w:ind w:left="360" w:right="0" w:firstLine="0"/>
                      <w:jc w:val="left"/>
                      <w:rPr>
                        <w:i/>
                        <w:sz w:val="22"/>
                      </w:rPr>
                    </w:pPr>
                    <w:r>
                      <w:rPr>
                        <w:i/>
                        <w:sz w:val="22"/>
                      </w:rPr>
                      <w:t>Can We Vaccinate Trees to Protect Against Diseases?</w:t>
                    </w:r>
                  </w:p>
                  <w:p>
                    <w:pPr>
                      <w:spacing w:line="240" w:lineRule="auto" w:before="0"/>
                      <w:rPr>
                        <w:sz w:val="26"/>
                      </w:rPr>
                    </w:pPr>
                  </w:p>
                  <w:p>
                    <w:pPr>
                      <w:spacing w:line="240" w:lineRule="auto" w:before="0"/>
                      <w:rPr>
                        <w:sz w:val="22"/>
                      </w:rPr>
                    </w:pPr>
                  </w:p>
                  <w:p>
                    <w:pPr>
                      <w:spacing w:line="300" w:lineRule="auto" w:before="0"/>
                      <w:ind w:left="360" w:right="629" w:firstLine="0"/>
                      <w:jc w:val="left"/>
                      <w:rPr>
                        <w:i/>
                        <w:sz w:val="22"/>
                      </w:rPr>
                    </w:pPr>
                    <w:r>
                      <w:rPr>
                        <w:b/>
                        <w:sz w:val="22"/>
                      </w:rPr>
                      <w:t>November 19, 2019 at 12 pm (Mountain) </w:t>
                    </w:r>
                    <w:r>
                      <w:rPr>
                        <w:sz w:val="22"/>
                      </w:rPr>
                      <w:t>Dr. Kathleen Wolf, University of Washington </w:t>
                    </w:r>
                    <w:r>
                      <w:rPr>
                        <w:i/>
                        <w:sz w:val="22"/>
                      </w:rPr>
                      <w:t>Health Benefits of City Trees: Research Evidence </w:t>
                    </w:r>
                    <w:r>
                      <w:rPr>
                        <w:i/>
                        <w:sz w:val="22"/>
                      </w:rPr>
                      <w:t>and Economic Values</w:t>
                    </w:r>
                  </w:p>
                </w:txbxContent>
              </v:textbox>
              <w10:wrap type="none"/>
            </v:shape>
            <w10:wrap type="none"/>
          </v:group>
        </w:pict>
      </w:r>
      <w:r>
        <w:rPr>
          <w:b/>
          <w:color w:val="45A742"/>
          <w:sz w:val="38"/>
        </w:rPr>
        <w:t>The </w:t>
      </w:r>
      <w:r>
        <w:rPr>
          <w:b/>
          <w:color w:val="45A742"/>
          <w:spacing w:val="-10"/>
          <w:sz w:val="38"/>
        </w:rPr>
        <w:t>Word </w:t>
      </w:r>
      <w:r>
        <w:rPr>
          <w:b/>
          <w:color w:val="45A742"/>
          <w:sz w:val="38"/>
        </w:rPr>
        <w:t>on</w:t>
      </w:r>
      <w:r>
        <w:rPr>
          <w:b/>
          <w:color w:val="45A742"/>
          <w:spacing w:val="-86"/>
          <w:sz w:val="38"/>
        </w:rPr>
        <w:t> </w:t>
      </w:r>
      <w:r>
        <w:rPr>
          <w:b/>
          <w:color w:val="45A742"/>
          <w:spacing w:val="-4"/>
          <w:sz w:val="38"/>
        </w:rPr>
        <w:t>Webinars</w:t>
      </w:r>
    </w:p>
    <w:p>
      <w:pPr>
        <w:pStyle w:val="BodyText"/>
        <w:spacing w:line="300" w:lineRule="auto" w:before="135"/>
        <w:ind w:left="189" w:right="5950"/>
        <w:jc w:val="both"/>
      </w:pPr>
      <w:r>
        <w:rPr/>
        <w:t>Did you miss our May webinar, “Cultivating Innovation—Documenting 15 years of TREE Fund Research Impact” or our June webinar, “Remediating Compacted Soils Compromised by Urban Construction” or any of our previous webinars? Then you will be pleased to know that all TREE Fund webinars are generally archived within one week of broadcast and you can watch them </w:t>
      </w:r>
      <w:r>
        <w:rPr>
          <w:color w:val="111111"/>
        </w:rPr>
        <w:t>anytime on our website’s </w:t>
      </w:r>
      <w:hyperlink r:id="rId26">
        <w:r>
          <w:rPr>
            <w:b/>
            <w:color w:val="5B0179"/>
          </w:rPr>
          <w:t>webinar</w:t>
        </w:r>
        <w:r>
          <w:rPr>
            <w:b/>
            <w:color w:val="5B0179"/>
            <w:spacing w:val="-7"/>
          </w:rPr>
          <w:t> </w:t>
        </w:r>
        <w:r>
          <w:rPr>
            <w:b/>
            <w:color w:val="5B0179"/>
          </w:rPr>
          <w:t>page</w:t>
        </w:r>
        <w:r>
          <w:rPr>
            <w:color w:val="111111"/>
          </w:rPr>
          <w:t>!</w:t>
        </w:r>
      </w:hyperlink>
    </w:p>
    <w:p>
      <w:pPr>
        <w:pStyle w:val="BodyText"/>
        <w:spacing w:line="300" w:lineRule="auto" w:before="200"/>
        <w:ind w:left="189" w:right="5951"/>
        <w:jc w:val="both"/>
      </w:pPr>
      <w:r>
        <w:rPr>
          <w:color w:val="111111"/>
        </w:rPr>
        <w:t>TREE Fund’s one-hour webinars are </w:t>
      </w:r>
      <w:r>
        <w:rPr>
          <w:b/>
          <w:color w:val="111111"/>
        </w:rPr>
        <w:t>FREE </w:t>
      </w:r>
      <w:r>
        <w:rPr>
          <w:color w:val="111111"/>
        </w:rPr>
        <w:t>and offer </w:t>
      </w:r>
      <w:r>
        <w:rPr>
          <w:b/>
          <w:color w:val="111111"/>
        </w:rPr>
        <w:t>1.0 CEU </w:t>
      </w:r>
      <w:r>
        <w:rPr>
          <w:color w:val="111111"/>
        </w:rPr>
        <w:t>credit for live broadcast </w:t>
      </w:r>
      <w:r>
        <w:rPr>
          <w:color w:val="111111"/>
          <w:spacing w:val="9"/>
        </w:rPr>
        <w:t>from the </w:t>
      </w:r>
      <w:r>
        <w:rPr>
          <w:color w:val="111111"/>
          <w:spacing w:val="11"/>
        </w:rPr>
        <w:t>International </w:t>
      </w:r>
      <w:r>
        <w:rPr>
          <w:color w:val="111111"/>
          <w:spacing w:val="10"/>
        </w:rPr>
        <w:t>Society </w:t>
      </w:r>
      <w:r>
        <w:rPr>
          <w:color w:val="111111"/>
          <w:spacing w:val="7"/>
        </w:rPr>
        <w:t>of </w:t>
      </w:r>
      <w:r>
        <w:rPr>
          <w:color w:val="111111"/>
        </w:rPr>
        <w:t>Arboriculture, the Society of American Foresters, the National Association of Landscape Professionals and sometimes the Landscape Architecture Continuing Education System. See webinar descriptions for</w:t>
      </w:r>
      <w:r>
        <w:rPr>
          <w:color w:val="111111"/>
          <w:spacing w:val="-9"/>
        </w:rPr>
        <w:t> </w:t>
      </w:r>
      <w:r>
        <w:rPr>
          <w:color w:val="111111"/>
        </w:rPr>
        <w:t>specifics.</w:t>
      </w:r>
    </w:p>
    <w:p>
      <w:pPr>
        <w:pStyle w:val="BodyText"/>
        <w:spacing w:line="300" w:lineRule="auto" w:before="200"/>
        <w:ind w:left="189" w:right="5966"/>
        <w:jc w:val="both"/>
      </w:pPr>
      <w:r>
        <w:rPr/>
        <w:t>Be sure to mark your calendar for our August and November webinars, too! Registration opens and more detailed CEU credit information becomes available one month before webinar date.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9"/>
        </w:rPr>
      </w:pPr>
      <w:r>
        <w:rPr/>
        <w:pict>
          <v:group style="position:absolute;margin-left:54.015999pt;margin-top:19.344595pt;width:504.3pt;height:158.5pt;mso-position-horizontal-relative:page;mso-position-vertical-relative:paragraph;z-index:-664;mso-wrap-distance-left:0;mso-wrap-distance-right:0" coordorigin="1080,387" coordsize="10086,3170">
            <v:rect style="position:absolute;left:5389;top:496;width:5777;height:2952" filled="true" fillcolor="#e6ecce" stroked="false">
              <v:fill type="solid"/>
            </v:rect>
            <v:line style="position:absolute" from="11165,3536" to="1085,3536" stroked="true" strokeweight="2pt" strokecolor="#111111">
              <v:stroke dashstyle="solid"/>
            </v:line>
            <v:line style="position:absolute" from="11159,407" to="1084,407" stroked="true" strokeweight="2pt" strokecolor="#111111">
              <v:stroke dashstyle="solid"/>
            </v:line>
            <v:shape style="position:absolute;left:5623;top:2813;width:384;height:384" type="#_x0000_t75" stroked="false">
              <v:imagedata r:id="rId27" o:title=""/>
            </v:shape>
            <v:shape style="position:absolute;left:6059;top:2304;width:374;height:374" type="#_x0000_t75" stroked="false">
              <v:imagedata r:id="rId28" o:title=""/>
            </v:shape>
            <v:shape style="position:absolute;left:5623;top:2305;width:374;height:374" type="#_x0000_t75" stroked="false">
              <v:imagedata r:id="rId29" o:title=""/>
            </v:shape>
            <v:shape style="position:absolute;left:8388;top:1480;width:2778;height:1969" type="#_x0000_t75" stroked="false">
              <v:imagedata r:id="rId30" o:title=""/>
            </v:shape>
            <v:shape style="position:absolute;left:5389;top:496;width:5777;height:2952" type="#_x0000_t202" filled="false" stroked="false">
              <v:textbox inset="0,0,0,0">
                <w:txbxContent>
                  <w:p>
                    <w:pPr>
                      <w:spacing w:line="240" w:lineRule="auto" w:before="3"/>
                      <w:rPr>
                        <w:sz w:val="27"/>
                      </w:rPr>
                    </w:pPr>
                  </w:p>
                  <w:p>
                    <w:pPr>
                      <w:spacing w:line="300" w:lineRule="auto" w:before="0"/>
                      <w:ind w:left="143" w:right="1274" w:firstLine="0"/>
                      <w:jc w:val="left"/>
                      <w:rPr>
                        <w:b/>
                        <w:sz w:val="24"/>
                      </w:rPr>
                    </w:pPr>
                    <w:r>
                      <w:rPr>
                        <w:b/>
                        <w:color w:val="111111"/>
                        <w:sz w:val="24"/>
                      </w:rPr>
                      <w:t>Connect with us online at </w:t>
                    </w:r>
                    <w:hyperlink r:id="rId31">
                      <w:r>
                        <w:rPr>
                          <w:b/>
                          <w:color w:val="5B0179"/>
                          <w:sz w:val="24"/>
                        </w:rPr>
                        <w:t>treefund.org</w:t>
                      </w:r>
                    </w:hyperlink>
                    <w:r>
                      <w:rPr>
                        <w:b/>
                        <w:color w:val="5B0179"/>
                        <w:sz w:val="24"/>
                      </w:rPr>
                      <w:t> </w:t>
                    </w:r>
                    <w:r>
                      <w:rPr>
                        <w:b/>
                        <w:color w:val="111111"/>
                        <w:sz w:val="24"/>
                      </w:rPr>
                      <w:t>and on social media:</w:t>
                    </w:r>
                  </w:p>
                  <w:p>
                    <w:pPr>
                      <w:spacing w:before="208"/>
                      <w:ind w:left="143" w:right="0" w:firstLine="0"/>
                      <w:jc w:val="left"/>
                      <w:rPr>
                        <w:b/>
                        <w:sz w:val="22"/>
                      </w:rPr>
                    </w:pPr>
                    <w:r>
                      <w:rPr>
                        <w:b/>
                        <w:color w:val="282828"/>
                        <w:sz w:val="22"/>
                      </w:rPr>
                      <w:t>#treefund</w:t>
                    </w:r>
                  </w:p>
                  <w:p>
                    <w:pPr>
                      <w:spacing w:line="240" w:lineRule="auto" w:before="11"/>
                      <w:rPr>
                        <w:sz w:val="34"/>
                      </w:rPr>
                    </w:pPr>
                  </w:p>
                  <w:p>
                    <w:pPr>
                      <w:spacing w:before="0"/>
                      <w:ind w:left="1188" w:right="0" w:firstLine="0"/>
                      <w:jc w:val="left"/>
                      <w:rPr>
                        <w:sz w:val="22"/>
                      </w:rPr>
                    </w:pPr>
                    <w:r>
                      <w:rPr>
                        <w:color w:val="282828"/>
                        <w:sz w:val="22"/>
                      </w:rPr>
                      <w:t>@TREEFund</w:t>
                    </w:r>
                  </w:p>
                  <w:p>
                    <w:pPr>
                      <w:spacing w:line="240" w:lineRule="auto" w:before="1"/>
                      <w:rPr>
                        <w:sz w:val="22"/>
                      </w:rPr>
                    </w:pPr>
                  </w:p>
                  <w:p>
                    <w:pPr>
                      <w:spacing w:before="0"/>
                      <w:ind w:left="763" w:right="0" w:firstLine="0"/>
                      <w:jc w:val="left"/>
                      <w:rPr>
                        <w:sz w:val="22"/>
                      </w:rPr>
                    </w:pPr>
                    <w:r>
                      <w:rPr>
                        <w:color w:val="282828"/>
                        <w:sz w:val="22"/>
                      </w:rPr>
                      <w:t>@TREE_Fund</w:t>
                    </w:r>
                  </w:p>
                </w:txbxContent>
              </v:textbox>
              <w10:wrap type="none"/>
            </v:shape>
            <v:shape style="position:absolute;left:1080;top:494;width:4233;height:2954" type="#_x0000_t202" filled="true" fillcolor="#45a742" stroked="false">
              <v:textbox inset="0,0,0,0">
                <w:txbxContent>
                  <w:p>
                    <w:pPr>
                      <w:spacing w:line="240" w:lineRule="auto" w:before="2"/>
                      <w:rPr>
                        <w:sz w:val="27"/>
                      </w:rPr>
                    </w:pPr>
                  </w:p>
                  <w:p>
                    <w:pPr>
                      <w:spacing w:before="0"/>
                      <w:ind w:left="143" w:right="0" w:firstLine="0"/>
                      <w:jc w:val="left"/>
                      <w:rPr>
                        <w:b/>
                        <w:sz w:val="24"/>
                      </w:rPr>
                    </w:pPr>
                    <w:r>
                      <w:rPr>
                        <w:b/>
                        <w:color w:val="FFFFFF"/>
                        <w:sz w:val="24"/>
                      </w:rPr>
                      <w:t>Contact Us</w:t>
                    </w:r>
                  </w:p>
                  <w:p>
                    <w:pPr>
                      <w:spacing w:before="185"/>
                      <w:ind w:left="143" w:right="0" w:firstLine="0"/>
                      <w:jc w:val="left"/>
                      <w:rPr>
                        <w:b/>
                        <w:i/>
                        <w:sz w:val="22"/>
                      </w:rPr>
                    </w:pPr>
                    <w:hyperlink r:id="rId31">
                      <w:r>
                        <w:rPr>
                          <w:b/>
                          <w:color w:val="FFFFFF"/>
                          <w:sz w:val="22"/>
                        </w:rPr>
                        <w:t>TREE Fund | </w:t>
                      </w:r>
                      <w:r>
                        <w:rPr>
                          <w:b/>
                          <w:i/>
                          <w:color w:val="FFFFFF"/>
                          <w:sz w:val="22"/>
                        </w:rPr>
                        <w:t>Cultivating Innovation</w:t>
                      </w:r>
                    </w:hyperlink>
                  </w:p>
                  <w:p>
                    <w:pPr>
                      <w:spacing w:line="300" w:lineRule="auto" w:before="64"/>
                      <w:ind w:left="143" w:right="1787" w:firstLine="0"/>
                      <w:jc w:val="left"/>
                      <w:rPr>
                        <w:sz w:val="22"/>
                      </w:rPr>
                    </w:pPr>
                    <w:r>
                      <w:rPr>
                        <w:color w:val="FFFFFF"/>
                        <w:sz w:val="22"/>
                      </w:rPr>
                      <w:t>552 S. Washington Street Suite 109</w:t>
                    </w:r>
                  </w:p>
                  <w:p>
                    <w:pPr>
                      <w:spacing w:before="0"/>
                      <w:ind w:left="143" w:right="0" w:firstLine="0"/>
                      <w:jc w:val="left"/>
                      <w:rPr>
                        <w:sz w:val="22"/>
                      </w:rPr>
                    </w:pPr>
                    <w:r>
                      <w:rPr>
                        <w:color w:val="FFFFFF"/>
                        <w:sz w:val="22"/>
                      </w:rPr>
                      <w:t>Naperville, IL 60540</w:t>
                    </w:r>
                  </w:p>
                  <w:p>
                    <w:pPr>
                      <w:spacing w:before="65"/>
                      <w:ind w:left="143" w:right="0" w:firstLine="0"/>
                      <w:jc w:val="left"/>
                      <w:rPr>
                        <w:sz w:val="22"/>
                      </w:rPr>
                    </w:pPr>
                    <w:r>
                      <w:rPr>
                        <w:color w:val="FFFFFF"/>
                        <w:sz w:val="22"/>
                      </w:rPr>
                      <w:t>(630) 369-8300</w:t>
                    </w:r>
                  </w:p>
                  <w:p>
                    <w:pPr>
                      <w:spacing w:before="64"/>
                      <w:ind w:left="143" w:right="0" w:firstLine="0"/>
                      <w:jc w:val="left"/>
                      <w:rPr>
                        <w:sz w:val="22"/>
                      </w:rPr>
                    </w:pPr>
                    <w:hyperlink r:id="rId32">
                      <w:r>
                        <w:rPr>
                          <w:color w:val="FFFFFF"/>
                          <w:sz w:val="22"/>
                        </w:rPr>
                        <w:t>treefund@treefund.org</w:t>
                      </w:r>
                    </w:hyperlink>
                  </w:p>
                </w:txbxContent>
              </v:textbox>
              <v:fill type="solid"/>
              <w10:wrap type="none"/>
            </v:shape>
            <w10:wrap type="topAndBottom"/>
          </v:group>
        </w:pict>
      </w:r>
    </w:p>
    <w:p>
      <w:pPr>
        <w:pStyle w:val="BodyText"/>
        <w:spacing w:before="1"/>
        <w:rPr>
          <w:sz w:val="3"/>
        </w:rPr>
      </w:pPr>
    </w:p>
    <w:p>
      <w:pPr>
        <w:pStyle w:val="BodyText"/>
        <w:ind w:left="124"/>
        <w:rPr>
          <w:sz w:val="20"/>
        </w:rPr>
      </w:pPr>
      <w:r>
        <w:rPr>
          <w:sz w:val="20"/>
        </w:rPr>
        <w:pict>
          <v:shape style="width:504.05pt;height:42pt;mso-position-horizontal-relative:char;mso-position-vertical-relative:line" type="#_x0000_t202" filled="true" fillcolor="#111111" stroked="false">
            <w10:anchorlock/>
            <v:textbox inset="0,0,0,0">
              <w:txbxContent>
                <w:p>
                  <w:pPr>
                    <w:pStyle w:val="BodyText"/>
                    <w:spacing w:before="8"/>
                    <w:rPr>
                      <w:sz w:val="16"/>
                    </w:rPr>
                  </w:pPr>
                </w:p>
                <w:p>
                  <w:pPr>
                    <w:spacing w:before="1"/>
                    <w:ind w:left="953" w:right="935" w:firstLine="28"/>
                    <w:jc w:val="left"/>
                    <w:rPr>
                      <w:sz w:val="18"/>
                    </w:rPr>
                  </w:pPr>
                  <w:r>
                    <w:rPr>
                      <w:color w:val="FFFFFF"/>
                      <w:sz w:val="18"/>
                    </w:rPr>
                    <w:t>TREE FUND IS A 501(C)3 NONPROFIT WHOSE MISSION IS TO SUPPORT SCIENTIFIC DISCOVERY AND DISSEMINATION OF NEW KNOWLEDGE IN THE FIELDS OF ARBORICULTURE AND URBAN FORESTRY</w:t>
                  </w:r>
                </w:p>
              </w:txbxContent>
            </v:textbox>
            <v:fill type="solid"/>
          </v:shape>
        </w:pict>
      </w:r>
      <w:r>
        <w:rPr>
          <w:sz w:val="20"/>
        </w:rPr>
      </w:r>
    </w:p>
    <w:sectPr>
      <w:pgSz w:w="12240" w:h="15840"/>
      <w:pgMar w:top="940" w:bottom="280" w:left="96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ill Sans MT">
    <w:altName w:val="Gill Sans MT"/>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19" w:hanging="180"/>
      </w:pPr>
      <w:rPr>
        <w:rFonts w:hint="default" w:ascii="Symbol" w:hAnsi="Symbol" w:eastAsia="Symbol" w:cs="Symbol"/>
        <w:color w:val="FFFFFF"/>
        <w:w w:val="100"/>
        <w:sz w:val="16"/>
        <w:szCs w:val="16"/>
        <w:lang w:val="en-us" w:eastAsia="en-us" w:bidi="en-us"/>
      </w:rPr>
    </w:lvl>
    <w:lvl w:ilvl="1">
      <w:start w:val="0"/>
      <w:numFmt w:val="bullet"/>
      <w:lvlText w:val="•"/>
      <w:lvlJc w:val="left"/>
      <w:pPr>
        <w:ind w:left="672" w:hanging="180"/>
      </w:pPr>
      <w:rPr>
        <w:rFonts w:hint="default"/>
        <w:lang w:val="en-us" w:eastAsia="en-us" w:bidi="en-us"/>
      </w:rPr>
    </w:lvl>
    <w:lvl w:ilvl="2">
      <w:start w:val="0"/>
      <w:numFmt w:val="bullet"/>
      <w:lvlText w:val="•"/>
      <w:lvlJc w:val="left"/>
      <w:pPr>
        <w:ind w:left="924" w:hanging="180"/>
      </w:pPr>
      <w:rPr>
        <w:rFonts w:hint="default"/>
        <w:lang w:val="en-us" w:eastAsia="en-us" w:bidi="en-us"/>
      </w:rPr>
    </w:lvl>
    <w:lvl w:ilvl="3">
      <w:start w:val="0"/>
      <w:numFmt w:val="bullet"/>
      <w:lvlText w:val="•"/>
      <w:lvlJc w:val="left"/>
      <w:pPr>
        <w:ind w:left="1176" w:hanging="180"/>
      </w:pPr>
      <w:rPr>
        <w:rFonts w:hint="default"/>
        <w:lang w:val="en-us" w:eastAsia="en-us" w:bidi="en-us"/>
      </w:rPr>
    </w:lvl>
    <w:lvl w:ilvl="4">
      <w:start w:val="0"/>
      <w:numFmt w:val="bullet"/>
      <w:lvlText w:val="•"/>
      <w:lvlJc w:val="left"/>
      <w:pPr>
        <w:ind w:left="1428" w:hanging="180"/>
      </w:pPr>
      <w:rPr>
        <w:rFonts w:hint="default"/>
        <w:lang w:val="en-us" w:eastAsia="en-us" w:bidi="en-us"/>
      </w:rPr>
    </w:lvl>
    <w:lvl w:ilvl="5">
      <w:start w:val="0"/>
      <w:numFmt w:val="bullet"/>
      <w:lvlText w:val="•"/>
      <w:lvlJc w:val="left"/>
      <w:pPr>
        <w:ind w:left="1680" w:hanging="180"/>
      </w:pPr>
      <w:rPr>
        <w:rFonts w:hint="default"/>
        <w:lang w:val="en-us" w:eastAsia="en-us" w:bidi="en-us"/>
      </w:rPr>
    </w:lvl>
    <w:lvl w:ilvl="6">
      <w:start w:val="0"/>
      <w:numFmt w:val="bullet"/>
      <w:lvlText w:val="•"/>
      <w:lvlJc w:val="left"/>
      <w:pPr>
        <w:ind w:left="1932" w:hanging="180"/>
      </w:pPr>
      <w:rPr>
        <w:rFonts w:hint="default"/>
        <w:lang w:val="en-us" w:eastAsia="en-us" w:bidi="en-us"/>
      </w:rPr>
    </w:lvl>
    <w:lvl w:ilvl="7">
      <w:start w:val="0"/>
      <w:numFmt w:val="bullet"/>
      <w:lvlText w:val="•"/>
      <w:lvlJc w:val="left"/>
      <w:pPr>
        <w:ind w:left="2184" w:hanging="180"/>
      </w:pPr>
      <w:rPr>
        <w:rFonts w:hint="default"/>
        <w:lang w:val="en-us" w:eastAsia="en-us" w:bidi="en-us"/>
      </w:rPr>
    </w:lvl>
    <w:lvl w:ilvl="8">
      <w:start w:val="0"/>
      <w:numFmt w:val="bullet"/>
      <w:lvlText w:val="•"/>
      <w:lvlJc w:val="left"/>
      <w:pPr>
        <w:ind w:left="2436" w:hanging="18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ill Sans MT" w:hAnsi="Gill Sans MT" w:eastAsia="Gill Sans MT" w:cs="Gill Sans MT"/>
      <w:lang w:val="en-us" w:eastAsia="en-us" w:bidi="en-us"/>
    </w:rPr>
  </w:style>
  <w:style w:styleId="BodyText" w:type="paragraph">
    <w:name w:val="Body Text"/>
    <w:basedOn w:val="Normal"/>
    <w:uiPriority w:val="1"/>
    <w:qFormat/>
    <w:pPr/>
    <w:rPr>
      <w:rFonts w:ascii="Gill Sans MT" w:hAnsi="Gill Sans MT" w:eastAsia="Gill Sans MT" w:cs="Gill Sans MT"/>
      <w:sz w:val="22"/>
      <w:szCs w:val="22"/>
      <w:lang w:val="en-us" w:eastAsia="en-us" w:bidi="en-us"/>
    </w:rPr>
  </w:style>
  <w:style w:styleId="Heading1" w:type="paragraph">
    <w:name w:val="Heading 1"/>
    <w:basedOn w:val="Normal"/>
    <w:uiPriority w:val="1"/>
    <w:qFormat/>
    <w:pPr>
      <w:spacing w:before="100"/>
      <w:ind w:left="160"/>
      <w:outlineLvl w:val="1"/>
    </w:pPr>
    <w:rPr>
      <w:rFonts w:ascii="Gill Sans MT" w:hAnsi="Gill Sans MT" w:eastAsia="Gill Sans MT" w:cs="Gill Sans MT"/>
      <w:b/>
      <w:bCs/>
      <w:sz w:val="36"/>
      <w:szCs w:val="36"/>
      <w:lang w:val="en-us" w:eastAsia="en-us" w:bidi="en-us"/>
    </w:rPr>
  </w:style>
  <w:style w:styleId="Heading2" w:type="paragraph">
    <w:name w:val="Heading 2"/>
    <w:basedOn w:val="Normal"/>
    <w:uiPriority w:val="1"/>
    <w:qFormat/>
    <w:pPr>
      <w:ind w:left="497"/>
      <w:outlineLvl w:val="2"/>
    </w:pPr>
    <w:rPr>
      <w:rFonts w:ascii="Gill Sans MT" w:hAnsi="Gill Sans MT" w:eastAsia="Gill Sans MT" w:cs="Gill Sans MT"/>
      <w:b/>
      <w:bCs/>
      <w:sz w:val="26"/>
      <w:szCs w:val="26"/>
      <w:lang w:val="en-us" w:eastAsia="en-us" w:bidi="en-us"/>
    </w:rPr>
  </w:style>
  <w:style w:styleId="Heading3" w:type="paragraph">
    <w:name w:val="Heading 3"/>
    <w:basedOn w:val="Normal"/>
    <w:uiPriority w:val="1"/>
    <w:qFormat/>
    <w:pPr>
      <w:spacing w:before="93"/>
      <w:ind w:left="175"/>
      <w:outlineLvl w:val="3"/>
    </w:pPr>
    <w:rPr>
      <w:rFonts w:ascii="Gill Sans MT" w:hAnsi="Gill Sans MT" w:eastAsia="Gill Sans MT" w:cs="Gill Sans MT"/>
      <w:b/>
      <w:bCs/>
      <w:sz w:val="22"/>
      <w:szCs w:val="22"/>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s://treefund.org/?p=17946&amp;amp;preview=true" TargetMode="External"/><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hyperlink" Target="https://www.voler.com/custom/ordering/li/26838" TargetMode="External"/><Relationship Id="rId16" Type="http://schemas.openxmlformats.org/officeDocument/2006/relationships/image" Target="media/image10.png"/><Relationship Id="rId17" Type="http://schemas.openxmlformats.org/officeDocument/2006/relationships/hyperlink" Target="http://tour-des-trees-2019.everydayhero.do/" TargetMode="External"/><Relationship Id="rId18" Type="http://schemas.openxmlformats.org/officeDocument/2006/relationships/hyperlink" Target="https://treefund.org/wp-content/uploads/2019/04/Travel-Logistics.pdf" TargetMode="External"/><Relationship Id="rId19" Type="http://schemas.openxmlformats.org/officeDocument/2006/relationships/hyperlink" Target="https://www.facebook.com/events/1134592420048663/" TargetMode="External"/><Relationship Id="rId20" Type="http://schemas.openxmlformats.org/officeDocument/2006/relationships/hyperlink" Target="https://www.strava.com/clubs/TREE_Fund_TdT2019" TargetMode="External"/><Relationship Id="rId21" Type="http://schemas.openxmlformats.org/officeDocument/2006/relationships/image" Target="media/image11.png"/><Relationship Id="rId22" Type="http://schemas.openxmlformats.org/officeDocument/2006/relationships/image" Target="media/image12.jpeg"/><Relationship Id="rId23" Type="http://schemas.openxmlformats.org/officeDocument/2006/relationships/hyperlink" Target="mailto:trecchia@treefund.org" TargetMode="External"/><Relationship Id="rId24" Type="http://schemas.openxmlformats.org/officeDocument/2006/relationships/hyperlink" Target="https://www.treefund.org/about/our-donors" TargetMode="External"/><Relationship Id="rId25" Type="http://schemas.openxmlformats.org/officeDocument/2006/relationships/image" Target="media/image13.png"/><Relationship Id="rId26" Type="http://schemas.openxmlformats.org/officeDocument/2006/relationships/hyperlink" Target="https://treefund.org/webinars" TargetMode="External"/><Relationship Id="rId27" Type="http://schemas.openxmlformats.org/officeDocument/2006/relationships/image" Target="media/image14.png"/><Relationship Id="rId28" Type="http://schemas.openxmlformats.org/officeDocument/2006/relationships/image" Target="media/image15.png"/><Relationship Id="rId29" Type="http://schemas.openxmlformats.org/officeDocument/2006/relationships/image" Target="media/image16.png"/><Relationship Id="rId30" Type="http://schemas.openxmlformats.org/officeDocument/2006/relationships/image" Target="media/image17.png"/><Relationship Id="rId31" Type="http://schemas.openxmlformats.org/officeDocument/2006/relationships/hyperlink" Target="https://treefund.org/" TargetMode="External"/><Relationship Id="rId32" Type="http://schemas.openxmlformats.org/officeDocument/2006/relationships/hyperlink" Target="mailto:treefund@treefund.org" TargetMode="External"/><Relationship Id="rId3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Lindell</dc:creator>
  <dcterms:created xsi:type="dcterms:W3CDTF">2019-06-12T22:31:20Z</dcterms:created>
  <dcterms:modified xsi:type="dcterms:W3CDTF">2019-06-12T22:31:20Z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2019-06-12T00:00:00Z</vt:filetime>
  </property>
  <property fmtid="{D5CDD505-2E9C-101B-9397-08002B2CF9AE}" pid="3" name="Creator">
    <vt:lpwstr>Microsoft® Publisher 2019</vt:lpwstr>
  </property>
  <property fmtid="{D5CDD505-2E9C-101B-9397-08002B2CF9AE}" pid="4" name="LastSaved">
    <vt:filetime>2019-06-12T00:00:00Z</vt:filetime>
  </property>
</Properties>
</file>