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6381344" cy="1499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r>
        <w:rPr>
          <w:rFonts w:ascii="Times New Roman"/>
          <w:sz w:val="20"/>
        </w:rPr>
      </w:r>
    </w:p>
    <w:p>
      <w:pPr>
        <w:pStyle w:val="BodyText"/>
        <w:spacing w:before="11"/>
        <w:rPr>
          <w:rFonts w:ascii="Times New Roman"/>
          <w:sz w:val="7"/>
        </w:rPr>
      </w:pPr>
    </w:p>
    <w:p>
      <w:pPr>
        <w:pStyle w:val="BodyText"/>
        <w:ind w:left="11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4.5pt;height:18.5pt;mso-position-horizontal-relative:char;mso-position-vertical-relative:line" type="#_x0000_t202" filled="true" fillcolor="#45a742" stroked="false">
            <w10:anchorlock/>
            <v:textbox inset="0,0,0,0">
              <w:txbxContent>
                <w:p>
                  <w:pPr>
                    <w:tabs>
                      <w:tab w:pos="7499" w:val="left" w:leader="none"/>
                    </w:tabs>
                    <w:spacing w:before="61"/>
                    <w:ind w:left="153" w:right="0" w:firstLine="0"/>
                    <w:jc w:val="left"/>
                    <w:rPr>
                      <w:b/>
                      <w:sz w:val="18"/>
                    </w:rPr>
                  </w:pPr>
                  <w:r>
                    <w:rPr>
                      <w:b/>
                      <w:color w:val="FFFFFF"/>
                      <w:sz w:val="18"/>
                    </w:rPr>
                    <w:t>Tree Research and Education Endowment</w:t>
                  </w:r>
                  <w:r>
                    <w:rPr>
                      <w:b/>
                      <w:color w:val="FFFFFF"/>
                      <w:spacing w:val="-7"/>
                      <w:sz w:val="18"/>
                    </w:rPr>
                    <w:t> </w:t>
                  </w:r>
                  <w:r>
                    <w:rPr>
                      <w:b/>
                      <w:color w:val="FFFFFF"/>
                      <w:sz w:val="18"/>
                    </w:rPr>
                    <w:t>Fund</w:t>
                  </w:r>
                  <w:r>
                    <w:rPr>
                      <w:b/>
                      <w:color w:val="FFFFFF"/>
                      <w:spacing w:val="-3"/>
                      <w:sz w:val="18"/>
                    </w:rPr>
                    <w:t> </w:t>
                  </w:r>
                  <w:r>
                    <w:rPr>
                      <w:b/>
                      <w:color w:val="FFFFFF"/>
                      <w:sz w:val="18"/>
                    </w:rPr>
                    <w:t>Newsletter</w:t>
                    <w:tab/>
                    <w:t>Vol. 2 No. 10 – October</w:t>
                  </w:r>
                  <w:r>
                    <w:rPr>
                      <w:b/>
                      <w:color w:val="FFFFFF"/>
                      <w:spacing w:val="-8"/>
                      <w:sz w:val="18"/>
                    </w:rPr>
                    <w:t> </w:t>
                  </w:r>
                  <w:r>
                    <w:rPr>
                      <w:b/>
                      <w:color w:val="FFFFFF"/>
                      <w:sz w:val="18"/>
                    </w:rPr>
                    <w:t>2019</w:t>
                  </w:r>
                </w:p>
              </w:txbxContent>
            </v:textbox>
            <v:fill type="solid"/>
          </v:shape>
        </w:pict>
      </w:r>
      <w:r>
        <w:rPr>
          <w:rFonts w:ascii="Times New Roman"/>
          <w:sz w:val="20"/>
        </w:rPr>
      </w:r>
    </w:p>
    <w:p>
      <w:pPr>
        <w:pStyle w:val="BodyText"/>
        <w:rPr>
          <w:rFonts w:ascii="Times New Roman"/>
          <w:sz w:val="20"/>
        </w:rPr>
      </w:pPr>
    </w:p>
    <w:p>
      <w:pPr>
        <w:pStyle w:val="BodyText"/>
        <w:spacing w:before="1"/>
        <w:rPr>
          <w:rFonts w:ascii="Times New Roman"/>
          <w:sz w:val="25"/>
        </w:rPr>
      </w:pPr>
    </w:p>
    <w:p>
      <w:pPr>
        <w:spacing w:after="0"/>
        <w:rPr>
          <w:rFonts w:ascii="Times New Roman"/>
          <w:sz w:val="25"/>
        </w:rPr>
        <w:sectPr>
          <w:type w:val="continuous"/>
          <w:pgSz w:w="12240" w:h="15840"/>
          <w:pgMar w:top="780" w:bottom="280" w:left="960" w:right="940"/>
        </w:sectPr>
      </w:pPr>
    </w:p>
    <w:p>
      <w:pPr>
        <w:pStyle w:val="Heading1"/>
      </w:pPr>
      <w:r>
        <w:rPr>
          <w:color w:val="45A742"/>
        </w:rPr>
        <w:t>Crowning Achievements</w:t>
      </w:r>
    </w:p>
    <w:p>
      <w:pPr>
        <w:spacing w:before="50"/>
        <w:ind w:left="160" w:right="0" w:firstLine="0"/>
        <w:jc w:val="left"/>
        <w:rPr>
          <w:b/>
          <w:i/>
          <w:sz w:val="28"/>
        </w:rPr>
      </w:pPr>
      <w:r>
        <w:rPr>
          <w:b/>
          <w:i/>
          <w:color w:val="282828"/>
          <w:sz w:val="28"/>
        </w:rPr>
        <w:t>Helping Trees and Soil Cope with Construction</w:t>
      </w:r>
    </w:p>
    <w:p>
      <w:pPr>
        <w:pStyle w:val="BodyText"/>
        <w:spacing w:line="264" w:lineRule="auto" w:before="199"/>
        <w:ind w:left="175" w:right="3584"/>
        <w:jc w:val="both"/>
      </w:pPr>
      <w:r>
        <w:rPr/>
        <w:drawing>
          <wp:anchor distT="0" distB="0" distL="0" distR="0" allowOverlap="1" layoutInCell="1" locked="0" behindDoc="0" simplePos="0" relativeHeight="1120">
            <wp:simplePos x="0" y="0"/>
            <wp:positionH relativeFrom="page">
              <wp:posOffset>2617597</wp:posOffset>
            </wp:positionH>
            <wp:positionV relativeFrom="paragraph">
              <wp:posOffset>233949</wp:posOffset>
            </wp:positionV>
            <wp:extent cx="2068702" cy="143636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68702" cy="1436369"/>
                    </a:xfrm>
                    <a:prstGeom prst="rect">
                      <a:avLst/>
                    </a:prstGeom>
                  </pic:spPr>
                </pic:pic>
              </a:graphicData>
            </a:graphic>
          </wp:anchor>
        </w:drawing>
      </w:r>
      <w:r>
        <w:rPr>
          <w:color w:val="111111"/>
        </w:rPr>
        <w:t>Nobody wants their trees and soil to suffer during a construction project, but </w:t>
      </w:r>
      <w:r>
        <w:rPr>
          <w:color w:val="111111"/>
          <w:spacing w:val="-6"/>
        </w:rPr>
        <w:t>not </w:t>
      </w:r>
      <w:r>
        <w:rPr>
          <w:color w:val="111111"/>
        </w:rPr>
        <w:t>all take special measures </w:t>
      </w:r>
      <w:r>
        <w:rPr>
          <w:color w:val="111111"/>
          <w:spacing w:val="-6"/>
        </w:rPr>
        <w:t>to </w:t>
      </w:r>
      <w:r>
        <w:rPr>
          <w:color w:val="111111"/>
        </w:rPr>
        <w:t>protect them from the damage done by trenching, </w:t>
      </w:r>
      <w:r>
        <w:rPr>
          <w:color w:val="111111"/>
          <w:spacing w:val="-3"/>
        </w:rPr>
        <w:t>vehicles, </w:t>
      </w:r>
      <w:r>
        <w:rPr>
          <w:color w:val="111111"/>
        </w:rPr>
        <w:t>equipment and building materials. Most tree roots reside</w:t>
      </w:r>
      <w:r>
        <w:rPr>
          <w:color w:val="111111"/>
          <w:spacing w:val="20"/>
        </w:rPr>
        <w:t> </w:t>
      </w:r>
      <w:r>
        <w:rPr>
          <w:color w:val="111111"/>
        </w:rPr>
        <w:t>in</w:t>
      </w:r>
      <w:r>
        <w:rPr>
          <w:color w:val="111111"/>
          <w:spacing w:val="20"/>
        </w:rPr>
        <w:t> </w:t>
      </w:r>
      <w:r>
        <w:rPr>
          <w:color w:val="111111"/>
        </w:rPr>
        <w:t>the</w:t>
      </w:r>
      <w:r>
        <w:rPr>
          <w:color w:val="111111"/>
          <w:spacing w:val="21"/>
        </w:rPr>
        <w:t> </w:t>
      </w:r>
      <w:r>
        <w:rPr>
          <w:color w:val="111111"/>
        </w:rPr>
        <w:t>top</w:t>
      </w:r>
      <w:r>
        <w:rPr>
          <w:color w:val="111111"/>
          <w:spacing w:val="20"/>
        </w:rPr>
        <w:t> </w:t>
      </w:r>
      <w:r>
        <w:rPr>
          <w:color w:val="111111"/>
        </w:rPr>
        <w:t>three</w:t>
      </w:r>
      <w:r>
        <w:rPr>
          <w:color w:val="111111"/>
          <w:spacing w:val="20"/>
        </w:rPr>
        <w:t> </w:t>
      </w:r>
      <w:r>
        <w:rPr>
          <w:color w:val="111111"/>
        </w:rPr>
        <w:t>feet</w:t>
      </w:r>
      <w:r>
        <w:rPr>
          <w:color w:val="111111"/>
          <w:spacing w:val="21"/>
        </w:rPr>
        <w:t> </w:t>
      </w:r>
      <w:r>
        <w:rPr>
          <w:color w:val="111111"/>
        </w:rPr>
        <w:t>of</w:t>
      </w:r>
    </w:p>
    <w:p>
      <w:pPr>
        <w:pStyle w:val="BodyText"/>
        <w:spacing w:line="264" w:lineRule="auto"/>
        <w:ind w:left="175" w:right="38"/>
        <w:jc w:val="both"/>
      </w:pPr>
      <w:r>
        <w:rPr/>
        <w:pict>
          <v:group style="position:absolute;margin-left:411pt;margin-top:60.431179pt;width:147pt;height:281.25pt;mso-position-horizontal-relative:page;mso-position-vertical-relative:paragraph;z-index:1072" coordorigin="8220,1209" coordsize="2940,5625">
            <v:rect style="position:absolute;left:8220;top:1208;width:2940;height:5625" filled="true" fillcolor="#45a742" stroked="false">
              <v:fill type="solid"/>
            </v:rect>
            <v:shape style="position:absolute;left:9361;top:5557;width:1799;height:1276" type="#_x0000_t75" stroked="false">
              <v:imagedata r:id="rId7" o:title=""/>
            </v:shape>
            <v:shape style="position:absolute;left:8220;top:1208;width:2940;height:5625" type="#_x0000_t202" filled="false" stroked="false">
              <v:textbox inset="0,0,0,0">
                <w:txbxContent>
                  <w:p>
                    <w:pPr>
                      <w:spacing w:before="297"/>
                      <w:ind w:left="238" w:right="0" w:firstLine="0"/>
                      <w:jc w:val="left"/>
                      <w:rPr>
                        <w:b/>
                        <w:sz w:val="32"/>
                      </w:rPr>
                    </w:pPr>
                    <w:r>
                      <w:rPr>
                        <w:b/>
                        <w:color w:val="FFFFFF"/>
                        <w:sz w:val="32"/>
                      </w:rPr>
                      <w:t>In This Issue</w:t>
                    </w:r>
                  </w:p>
                  <w:p>
                    <w:pPr>
                      <w:numPr>
                        <w:ilvl w:val="0"/>
                        <w:numId w:val="1"/>
                      </w:numPr>
                      <w:tabs>
                        <w:tab w:pos="419" w:val="left" w:leader="none"/>
                      </w:tabs>
                      <w:spacing w:before="183"/>
                      <w:ind w:left="419" w:right="0" w:hanging="180"/>
                      <w:jc w:val="left"/>
                      <w:rPr>
                        <w:sz w:val="22"/>
                      </w:rPr>
                    </w:pPr>
                    <w:r>
                      <w:rPr>
                        <w:color w:val="FFFFFF"/>
                        <w:sz w:val="22"/>
                      </w:rPr>
                      <w:t>Crowning</w:t>
                    </w:r>
                    <w:r>
                      <w:rPr>
                        <w:color w:val="FFFFFF"/>
                        <w:spacing w:val="-1"/>
                        <w:sz w:val="22"/>
                      </w:rPr>
                      <w:t> </w:t>
                    </w:r>
                    <w:r>
                      <w:rPr>
                        <w:color w:val="FFFFFF"/>
                        <w:sz w:val="22"/>
                      </w:rPr>
                      <w:t>Achievements</w:t>
                    </w:r>
                  </w:p>
                  <w:p>
                    <w:pPr>
                      <w:numPr>
                        <w:ilvl w:val="0"/>
                        <w:numId w:val="1"/>
                      </w:numPr>
                      <w:tabs>
                        <w:tab w:pos="419" w:val="left" w:leader="none"/>
                      </w:tabs>
                      <w:spacing w:before="162"/>
                      <w:ind w:left="419" w:right="0" w:hanging="180"/>
                      <w:jc w:val="left"/>
                      <w:rPr>
                        <w:sz w:val="22"/>
                      </w:rPr>
                    </w:pPr>
                    <w:r>
                      <w:rPr>
                        <w:color w:val="FFFFFF"/>
                        <w:sz w:val="22"/>
                      </w:rPr>
                      <w:t>Leading</w:t>
                    </w:r>
                    <w:r>
                      <w:rPr>
                        <w:color w:val="FFFFFF"/>
                        <w:spacing w:val="-1"/>
                        <w:sz w:val="22"/>
                      </w:rPr>
                      <w:t> </w:t>
                    </w:r>
                    <w:r>
                      <w:rPr>
                        <w:color w:val="FFFFFF"/>
                        <w:sz w:val="22"/>
                      </w:rPr>
                      <w:t>Thoughts</w:t>
                    </w:r>
                  </w:p>
                  <w:p>
                    <w:pPr>
                      <w:numPr>
                        <w:ilvl w:val="0"/>
                        <w:numId w:val="1"/>
                      </w:numPr>
                      <w:tabs>
                        <w:tab w:pos="419" w:val="left" w:leader="none"/>
                      </w:tabs>
                      <w:spacing w:before="165"/>
                      <w:ind w:left="419" w:right="0" w:hanging="180"/>
                      <w:jc w:val="left"/>
                      <w:rPr>
                        <w:sz w:val="22"/>
                      </w:rPr>
                    </w:pPr>
                    <w:r>
                      <w:rPr>
                        <w:color w:val="FFFFFF"/>
                        <w:sz w:val="22"/>
                      </w:rPr>
                      <w:t>Lead Donors</w:t>
                    </w:r>
                  </w:p>
                  <w:p>
                    <w:pPr>
                      <w:numPr>
                        <w:ilvl w:val="0"/>
                        <w:numId w:val="1"/>
                      </w:numPr>
                      <w:tabs>
                        <w:tab w:pos="419" w:val="left" w:leader="none"/>
                      </w:tabs>
                      <w:spacing w:before="163"/>
                      <w:ind w:left="419" w:right="0" w:hanging="180"/>
                      <w:jc w:val="left"/>
                      <w:rPr>
                        <w:sz w:val="22"/>
                      </w:rPr>
                    </w:pPr>
                    <w:r>
                      <w:rPr>
                        <w:color w:val="FFFFFF"/>
                        <w:sz w:val="22"/>
                      </w:rPr>
                      <w:t>Tour des Trees</w:t>
                    </w:r>
                    <w:r>
                      <w:rPr>
                        <w:color w:val="FFFFFF"/>
                        <w:spacing w:val="-5"/>
                        <w:sz w:val="22"/>
                      </w:rPr>
                      <w:t> </w:t>
                    </w:r>
                    <w:r>
                      <w:rPr>
                        <w:color w:val="FFFFFF"/>
                        <w:sz w:val="22"/>
                      </w:rPr>
                      <w:t>2019</w:t>
                    </w:r>
                  </w:p>
                  <w:p>
                    <w:pPr>
                      <w:numPr>
                        <w:ilvl w:val="0"/>
                        <w:numId w:val="1"/>
                      </w:numPr>
                      <w:tabs>
                        <w:tab w:pos="419" w:val="left" w:leader="none"/>
                      </w:tabs>
                      <w:spacing w:before="164"/>
                      <w:ind w:left="419" w:right="0" w:hanging="180"/>
                      <w:jc w:val="left"/>
                      <w:rPr>
                        <w:sz w:val="22"/>
                      </w:rPr>
                    </w:pPr>
                    <w:r>
                      <w:rPr>
                        <w:color w:val="FFFFFF"/>
                        <w:sz w:val="22"/>
                      </w:rPr>
                      <w:t>The Word on</w:t>
                    </w:r>
                    <w:r>
                      <w:rPr>
                        <w:color w:val="FFFFFF"/>
                        <w:spacing w:val="-6"/>
                        <w:sz w:val="22"/>
                      </w:rPr>
                      <w:t> </w:t>
                    </w:r>
                    <w:r>
                      <w:rPr>
                        <w:color w:val="FFFFFF"/>
                        <w:sz w:val="22"/>
                      </w:rPr>
                      <w:t>Webinars</w:t>
                    </w:r>
                  </w:p>
                  <w:p>
                    <w:pPr>
                      <w:numPr>
                        <w:ilvl w:val="0"/>
                        <w:numId w:val="1"/>
                      </w:numPr>
                      <w:tabs>
                        <w:tab w:pos="419" w:val="left" w:leader="none"/>
                      </w:tabs>
                      <w:spacing w:line="300" w:lineRule="auto" w:before="165"/>
                      <w:ind w:left="419" w:right="514" w:hanging="180"/>
                      <w:jc w:val="both"/>
                      <w:rPr>
                        <w:sz w:val="22"/>
                      </w:rPr>
                    </w:pPr>
                    <w:r>
                      <w:rPr>
                        <w:color w:val="FFFFFF"/>
                        <w:sz w:val="22"/>
                      </w:rPr>
                      <w:t>25th Annual Asplundh Golf Outing to Benefit TREE</w:t>
                    </w:r>
                    <w:r>
                      <w:rPr>
                        <w:color w:val="FFFFFF"/>
                        <w:spacing w:val="-1"/>
                        <w:sz w:val="22"/>
                      </w:rPr>
                      <w:t> </w:t>
                    </w:r>
                    <w:r>
                      <w:rPr>
                        <w:color w:val="FFFFFF"/>
                        <w:sz w:val="22"/>
                      </w:rPr>
                      <w:t>Fund</w:t>
                    </w:r>
                  </w:p>
                </w:txbxContent>
              </v:textbox>
              <w10:wrap type="none"/>
            </v:shape>
            <w10:wrap type="none"/>
          </v:group>
        </w:pict>
      </w:r>
      <w:r>
        <w:rPr>
          <w:color w:val="111111"/>
        </w:rPr>
        <w:t>soil and are easily damaged; and soil, once compacted, becomes impenetrable to water, oxygen and plant roots. In Dr. Nina Bassuk’s most recent TREE Fund webinars, “Reducing Tree (and Soil!) Damage During Construction” (Dec. 2018) and “Remediating Compacted Soils Compromised by Urban Construction” (June 2019), Dr. Bassuk demonstrates proven tree and soil preservation tactics to deploy whether you are planning a new construction project or trying to mitigate the harm done when such planning has been overlooked. These include such items as her Tree Protection Plan – an essential tool to ensure good communication throughout construction project development and execution – as well as an in depth look into radial trenching and her “Scoop and Dump” methods of soil remediation.</w:t>
      </w:r>
    </w:p>
    <w:p>
      <w:pPr>
        <w:pStyle w:val="BodyText"/>
        <w:spacing w:line="264" w:lineRule="auto" w:before="161"/>
        <w:ind w:left="175" w:right="42"/>
        <w:jc w:val="both"/>
      </w:pPr>
      <w:r>
        <w:rPr>
          <w:color w:val="111111"/>
        </w:rPr>
        <w:t>Damaged or dead trees can always be replaced, and compacted soils can be recovered, but both come at a great price to ecosystem services. Proper precautions should always be taken to safeguard</w:t>
      </w:r>
    </w:p>
    <w:p>
      <w:pPr>
        <w:pStyle w:val="BodyText"/>
        <w:spacing w:line="264" w:lineRule="auto"/>
        <w:ind w:left="2422" w:right="57"/>
        <w:jc w:val="both"/>
      </w:pPr>
      <w:r>
        <w:rPr/>
        <w:drawing>
          <wp:anchor distT="0" distB="0" distL="0" distR="0" allowOverlap="1" layoutInCell="1" locked="0" behindDoc="0" simplePos="0" relativeHeight="1144">
            <wp:simplePos x="0" y="0"/>
            <wp:positionH relativeFrom="page">
              <wp:posOffset>733920</wp:posOffset>
            </wp:positionH>
            <wp:positionV relativeFrom="paragraph">
              <wp:posOffset>110619</wp:posOffset>
            </wp:positionV>
            <wp:extent cx="1285367" cy="1253375"/>
            <wp:effectExtent l="0" t="0" r="0" b="0"/>
            <wp:wrapNone/>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1285367" cy="1253375"/>
                    </a:xfrm>
                    <a:prstGeom prst="rect">
                      <a:avLst/>
                    </a:prstGeom>
                  </pic:spPr>
                </pic:pic>
              </a:graphicData>
            </a:graphic>
          </wp:anchor>
        </w:drawing>
      </w:r>
      <w:r>
        <w:rPr>
          <w:color w:val="111111"/>
        </w:rPr>
        <w:t>existing trees and soil quality when construction occurs. Please visit TREE Fund’s Webinar Archive at </w:t>
      </w:r>
      <w:hyperlink r:id="rId9">
        <w:r>
          <w:rPr>
            <w:b/>
            <w:color w:val="5B0179"/>
          </w:rPr>
          <w:t>www.treefund.org</w:t>
        </w:r>
      </w:hyperlink>
      <w:r>
        <w:rPr>
          <w:b/>
          <w:color w:val="5B0179"/>
        </w:rPr>
        <w:t> </w:t>
      </w:r>
      <w:r>
        <w:rPr>
          <w:color w:val="111111"/>
        </w:rPr>
        <w:t>to dig deeper into Dr. Bassuk’s research as she continues to build upon her 2007 Hyland R. Johns research grant, “Strategies and Techniques to Remediate Compacted, Poorly Draining Soils.”</w:t>
      </w:r>
    </w:p>
    <w:p>
      <w:pPr>
        <w:spacing w:line="338" w:lineRule="auto" w:before="265"/>
        <w:ind w:left="148" w:right="680" w:firstLine="0"/>
        <w:jc w:val="center"/>
        <w:rPr>
          <w:sz w:val="28"/>
        </w:rPr>
      </w:pPr>
      <w:r>
        <w:rPr/>
        <w:br w:type="column"/>
      </w:r>
      <w:r>
        <w:rPr>
          <w:color w:val="45A742"/>
          <w:sz w:val="28"/>
        </w:rPr>
        <w:t>“Nature welcomes inquiry.</w:t>
      </w:r>
    </w:p>
    <w:p>
      <w:pPr>
        <w:spacing w:line="336" w:lineRule="auto" w:before="177"/>
        <w:ind w:left="145" w:right="680" w:firstLine="0"/>
        <w:jc w:val="center"/>
        <w:rPr>
          <w:sz w:val="28"/>
        </w:rPr>
      </w:pPr>
      <w:r>
        <w:rPr/>
        <w:pict>
          <v:line style="position:absolute;mso-position-horizontal-relative:page;mso-position-vertical-relative:paragraph;z-index:1096" from="392.640015pt,-54.471199pt" to="392.640015pt,463.929801pt" stroked="true" strokeweight=".140pt" strokecolor="#45a742">
            <v:stroke dashstyle="solid"/>
            <w10:wrap type="none"/>
          </v:line>
        </w:pict>
      </w:r>
      <w:r>
        <w:rPr>
          <w:color w:val="45A742"/>
          <w:sz w:val="28"/>
        </w:rPr>
        <w:t>Nature does not hide its work.</w:t>
      </w:r>
    </w:p>
    <w:p>
      <w:pPr>
        <w:spacing w:before="180"/>
        <w:ind w:left="147" w:right="680" w:firstLine="0"/>
        <w:jc w:val="center"/>
        <w:rPr>
          <w:sz w:val="28"/>
        </w:rPr>
      </w:pPr>
      <w:r>
        <w:rPr>
          <w:color w:val="45A742"/>
          <w:sz w:val="28"/>
        </w:rPr>
        <w:t>Just seek,</w:t>
      </w:r>
    </w:p>
    <w:p>
      <w:pPr>
        <w:spacing w:before="134"/>
        <w:ind w:left="140" w:right="672" w:firstLine="0"/>
        <w:jc w:val="center"/>
        <w:rPr>
          <w:sz w:val="28"/>
        </w:rPr>
      </w:pPr>
      <w:r>
        <w:rPr>
          <w:color w:val="45A742"/>
          <w:sz w:val="28"/>
        </w:rPr>
        <w:t>and you will find.”</w:t>
      </w:r>
    </w:p>
    <w:p>
      <w:pPr>
        <w:pStyle w:val="BodyText"/>
        <w:spacing w:before="3"/>
        <w:rPr>
          <w:sz w:val="33"/>
        </w:rPr>
      </w:pPr>
    </w:p>
    <w:p>
      <w:pPr>
        <w:spacing w:before="0"/>
        <w:ind w:left="789" w:right="0" w:firstLine="0"/>
        <w:jc w:val="left"/>
        <w:rPr>
          <w:sz w:val="28"/>
        </w:rPr>
      </w:pPr>
      <w:r>
        <w:rPr>
          <w:color w:val="45A742"/>
          <w:sz w:val="28"/>
        </w:rPr>
        <w:t>- Alex L. Shigo</w:t>
      </w:r>
    </w:p>
    <w:p>
      <w:pPr>
        <w:spacing w:after="0"/>
        <w:jc w:val="left"/>
        <w:rPr>
          <w:sz w:val="28"/>
        </w:rPr>
        <w:sectPr>
          <w:type w:val="continuous"/>
          <w:pgSz w:w="12240" w:h="15840"/>
          <w:pgMar w:top="780" w:bottom="280" w:left="960" w:right="940"/>
          <w:cols w:num="2" w:equalWidth="0">
            <w:col w:w="6555" w:space="899"/>
            <w:col w:w="2886"/>
          </w:cols>
        </w:sectPr>
      </w:pPr>
    </w:p>
    <w:p>
      <w:pPr>
        <w:spacing w:before="146"/>
        <w:ind w:left="1409" w:right="0" w:firstLine="0"/>
        <w:jc w:val="left"/>
        <w:rPr>
          <w:b/>
          <w:sz w:val="36"/>
        </w:rPr>
      </w:pPr>
      <w:r>
        <w:rPr/>
        <w:drawing>
          <wp:anchor distT="0" distB="0" distL="0" distR="0" allowOverlap="1" layoutInCell="1" locked="0" behindDoc="0" simplePos="0" relativeHeight="1168">
            <wp:simplePos x="0" y="0"/>
            <wp:positionH relativeFrom="page">
              <wp:posOffset>709510</wp:posOffset>
            </wp:positionH>
            <wp:positionV relativeFrom="paragraph">
              <wp:posOffset>1086</wp:posOffset>
            </wp:positionV>
            <wp:extent cx="697369" cy="681101"/>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697369" cy="681101"/>
                    </a:xfrm>
                    <a:prstGeom prst="rect">
                      <a:avLst/>
                    </a:prstGeom>
                  </pic:spPr>
                </pic:pic>
              </a:graphicData>
            </a:graphic>
          </wp:anchor>
        </w:drawing>
      </w:r>
      <w:r>
        <w:rPr/>
        <w:pict>
          <v:group style="position:absolute;margin-left:394.100006pt;margin-top:53.917pt;width:165.2pt;height:686.55pt;mso-position-horizontal-relative:page;mso-position-vertical-relative:page;z-index:1216" coordorigin="7882,1078" coordsize="3304,13731">
            <v:rect style="position:absolute;left:7887;top:1083;width:3294;height:13721" filled="true" fillcolor="#e6ecce" stroked="false">
              <v:fill type="solid"/>
            </v:rect>
            <v:shape style="position:absolute;left:9169;top:12439;width:1732;height:549" coordorigin="9170,12439" coordsize="1732,549" path="m9300,12781l9248,12781,9257,12988,9308,12978,9300,12781xm9376,12716l9170,12754,9172,12796,9248,12781,9300,12781,9300,12772,9378,12758,9376,12716xm9452,12702l9405,12711,9415,12959,9463,12950,9458,12843,9468,12832,9477,12824,9486,12818,9494,12815,9500,12814,9560,12814,9558,12804,9457,12804,9452,12702xm9560,12814l9500,12814,9504,12816,9511,12823,9513,12828,9513,12834,9518,12940,9565,12931,9561,12820,9560,12815,9560,12814xm9520,12770l9506,12773,9493,12777,9480,12783,9468,12792,9457,12804,9558,12804,9557,12797,9551,12786,9532,12772,9520,12770xm9756,12733l9742,12733,9728,12733,9715,12735,9701,12737,9674,12744,9652,12753,9634,12765,9619,12780,9609,12797,9602,12816,9600,12835,9602,12856,9606,12870,9611,12883,9618,12894,9627,12903,9637,12910,9648,12914,9659,12916,9671,12915,9683,12911,9694,12906,9704,12898,9714,12888,9762,12888,9762,12877,9674,12877,9668,12876,9657,12866,9654,12859,9652,12850,9651,12837,9651,12825,9654,12814,9659,12804,9666,12795,9675,12788,9686,12782,9699,12779,9702,12778,9709,12777,9758,12777,9756,12733xm9762,12888l9714,12888,9715,12904,9762,12895,9762,12888xm9758,12777l9709,12777,9713,12856,9703,12867,9693,12874,9681,12876,9674,12877,9762,12877,9758,12777xm9848,12713l9800,12722,9807,12887,9855,12878,9850,12772,9859,12759,9868,12749,9877,12743,9886,12740,9896,12738,9951,12738,9950,12732,9849,12732,9848,12713xm9951,12738l9896,12738,9902,12745,9905,12761,9906,12764,9906,12767,9906,12772,9910,12868,9958,12859,9954,12757,9953,12747,9952,12742,9951,12738xm9913,12698l9899,12701,9886,12705,9873,12711,9860,12720,9849,12732,9950,12732,9949,12727,9943,12715,9934,12708,9925,12701,9913,12698xm10040,12594l9992,12603,10002,12851,10050,12842,10047,12761,10117,12761,10103,12748,10046,12748,10040,12594xm10117,12761l10047,12761,10120,12829,10178,12818,10117,12761xm10151,12657l10092,12668,10046,12748,10103,12748,10101,12745,10151,12657xm10298,12630l10250,12639,10328,12775,10299,12881,10349,12871,10391,12718,10347,12718,10298,12630xm10422,12608l10372,12617,10347,12718,10391,12718,10422,12608xm10537,12585l10520,12587,10502,12592,10486,12600,10472,12611,10460,12625,10451,12641,10445,12658,10443,12675,10444,12693,10449,12708,10456,12722,10465,12734,10478,12744,10492,12751,10507,12756,10523,12757,10539,12755,10558,12750,10574,12742,10588,12731,10599,12718,10524,12718,10516,12716,10509,12711,10501,12705,10496,12697,10494,12687,10492,12674,10493,12662,10504,12636,10513,12628,10535,12624,10606,12624,10603,12618,10594,12607,10582,12597,10568,12590,10553,12586,10537,12585xm10606,12624l10535,12624,10544,12626,10551,12632,10558,12637,10562,12645,10564,12656,10567,12669,10565,12682,10559,12694,10554,12707,10545,12714,10533,12716,10524,12718,10599,12718,10600,12717,10609,12701,10614,12684,10616,12667,10614,12648,10610,12632,10606,12624xm10695,12557l10647,12566,10652,12675,10652,12680,10653,12684,10656,12699,10662,12710,10681,12724,10694,12727,10709,12724,10722,12720,10734,12714,10746,12705,10757,12694,10805,12694,10805,12687,10710,12687,10703,12680,10699,12659,10699,12653,10699,12645,10695,12557xm10805,12694l10757,12694,10757,12712,10805,12703,10805,12694xm10798,12538l10751,12547,10755,12655,10746,12667,10738,12676,10728,12682,10719,12686,10710,12687,10805,12687,10798,12538xm10867,12439l10860,12440,10850,12442,10844,12448,10840,12458,10838,12466,10838,12478,10838,12491,10840,12508,10854,12617,10882,12611,10889,12504,10889,12492,10889,12480,10889,12471,10888,12462,10886,12454,10883,12448,10873,12440,10867,12439xm10873,12632l10865,12634,10857,12635,10850,12640,10846,12646,10841,12653,10839,12661,10841,12669,10842,12677,10846,12684,10853,12688,10860,12693,10868,12695,10876,12693,10884,12692,10890,12688,10895,12681,10900,12674,10902,12666,10900,12658,10899,12650,10894,12644,10887,12639,10881,12634,10873,12632xe" filled="true" fillcolor="#282828" stroked="false">
              <v:path arrowok="t"/>
              <v:fill type="solid"/>
            </v:shape>
            <v:shape style="position:absolute;left:7887;top:1083;width:3294;height:13721" type="#_x0000_t202" filled="false" stroked="true" strokeweight=".5pt" strokecolor="#45a742">
              <v:textbox inset="0,0,0,0">
                <w:txbxContent>
                  <w:p>
                    <w:pPr>
                      <w:spacing w:before="179"/>
                      <w:ind w:left="159" w:right="159" w:firstLine="0"/>
                      <w:jc w:val="center"/>
                      <w:rPr>
                        <w:b/>
                        <w:sz w:val="32"/>
                      </w:rPr>
                    </w:pPr>
                    <w:r>
                      <w:rPr>
                        <w:b/>
                        <w:color w:val="45A742"/>
                        <w:sz w:val="32"/>
                      </w:rPr>
                      <w:t>Lead Donors</w:t>
                    </w:r>
                  </w:p>
                  <w:p>
                    <w:pPr>
                      <w:spacing w:line="300" w:lineRule="auto" w:before="284"/>
                      <w:ind w:left="202" w:right="193" w:firstLine="0"/>
                      <w:jc w:val="both"/>
                      <w:rPr>
                        <w:sz w:val="22"/>
                      </w:rPr>
                    </w:pPr>
                    <w:r>
                      <w:rPr>
                        <w:color w:val="282828"/>
                        <w:sz w:val="22"/>
                      </w:rPr>
                      <w:t>We are extremely grateful to the following people and organizations who contributed </w:t>
                    </w:r>
                    <w:r>
                      <w:rPr>
                        <w:b/>
                        <w:color w:val="282828"/>
                        <w:sz w:val="22"/>
                      </w:rPr>
                      <w:t>over $2,500 </w:t>
                    </w:r>
                    <w:r>
                      <w:rPr>
                        <w:color w:val="282828"/>
                        <w:sz w:val="22"/>
                      </w:rPr>
                      <w:t>to TREE Fund in September 2019:</w:t>
                    </w:r>
                  </w:p>
                  <w:p>
                    <w:pPr>
                      <w:spacing w:line="240" w:lineRule="auto" w:before="11"/>
                      <w:rPr>
                        <w:sz w:val="22"/>
                      </w:rPr>
                    </w:pPr>
                  </w:p>
                  <w:p>
                    <w:pPr>
                      <w:spacing w:before="0"/>
                      <w:ind w:left="160" w:right="159" w:firstLine="0"/>
                      <w:jc w:val="center"/>
                      <w:rPr>
                        <w:b/>
                        <w:sz w:val="26"/>
                      </w:rPr>
                    </w:pPr>
                    <w:r>
                      <w:rPr>
                        <w:b/>
                        <w:color w:val="45A742"/>
                        <w:sz w:val="26"/>
                      </w:rPr>
                      <w:t>BRIGHTVIEW</w:t>
                    </w:r>
                  </w:p>
                  <w:p>
                    <w:pPr>
                      <w:spacing w:before="141"/>
                      <w:ind w:left="161" w:right="159" w:firstLine="0"/>
                      <w:jc w:val="center"/>
                      <w:rPr>
                        <w:b/>
                        <w:sz w:val="26"/>
                      </w:rPr>
                    </w:pPr>
                    <w:r>
                      <w:rPr>
                        <w:b/>
                        <w:color w:val="45A742"/>
                        <w:sz w:val="26"/>
                      </w:rPr>
                      <w:t>CONNICK TREE CARE</w:t>
                    </w:r>
                  </w:p>
                  <w:p>
                    <w:pPr>
                      <w:spacing w:before="140"/>
                      <w:ind w:left="394" w:right="389" w:hanging="3"/>
                      <w:jc w:val="center"/>
                      <w:rPr>
                        <w:b/>
                        <w:sz w:val="26"/>
                      </w:rPr>
                    </w:pPr>
                    <w:r>
                      <w:rPr>
                        <w:b/>
                        <w:color w:val="45A742"/>
                        <w:spacing w:val="-4"/>
                        <w:sz w:val="26"/>
                      </w:rPr>
                      <w:t>DAVID AND GRETCHEN CRARY</w:t>
                    </w:r>
                  </w:p>
                  <w:p>
                    <w:pPr>
                      <w:spacing w:before="139"/>
                      <w:ind w:left="161" w:right="155" w:firstLine="0"/>
                      <w:jc w:val="center"/>
                      <w:rPr>
                        <w:b/>
                        <w:sz w:val="26"/>
                      </w:rPr>
                    </w:pPr>
                    <w:r>
                      <w:rPr>
                        <w:b/>
                        <w:color w:val="45A742"/>
                        <w:sz w:val="26"/>
                      </w:rPr>
                      <w:t>NAN JERNIGAN DANFORTH</w:t>
                    </w:r>
                  </w:p>
                  <w:p>
                    <w:pPr>
                      <w:spacing w:before="141"/>
                      <w:ind w:left="485" w:right="483" w:firstLine="4"/>
                      <w:jc w:val="center"/>
                      <w:rPr>
                        <w:b/>
                        <w:sz w:val="26"/>
                      </w:rPr>
                    </w:pPr>
                    <w:r>
                      <w:rPr>
                        <w:b/>
                        <w:color w:val="45A742"/>
                        <w:spacing w:val="-4"/>
                        <w:sz w:val="26"/>
                      </w:rPr>
                      <w:t>INTERNATIONAL SOCIETY </w:t>
                    </w:r>
                    <w:r>
                      <w:rPr>
                        <w:b/>
                        <w:color w:val="45A742"/>
                        <w:sz w:val="26"/>
                      </w:rPr>
                      <w:t>OF </w:t>
                    </w:r>
                    <w:r>
                      <w:rPr>
                        <w:b/>
                        <w:color w:val="45A742"/>
                        <w:spacing w:val="-5"/>
                        <w:sz w:val="26"/>
                      </w:rPr>
                      <w:t>ARBORICULTURE</w:t>
                    </w:r>
                  </w:p>
                  <w:p>
                    <w:pPr>
                      <w:spacing w:before="139"/>
                      <w:ind w:left="864" w:right="860" w:firstLine="50"/>
                      <w:jc w:val="both"/>
                      <w:rPr>
                        <w:b/>
                        <w:sz w:val="26"/>
                      </w:rPr>
                    </w:pPr>
                    <w:r>
                      <w:rPr>
                        <w:b/>
                        <w:color w:val="45A742"/>
                        <w:spacing w:val="-3"/>
                        <w:sz w:val="26"/>
                      </w:rPr>
                      <w:t>ISA </w:t>
                    </w:r>
                    <w:r>
                      <w:rPr>
                        <w:b/>
                        <w:color w:val="45A742"/>
                        <w:spacing w:val="-4"/>
                        <w:sz w:val="26"/>
                      </w:rPr>
                      <w:t>ROCKY MOUNTAIN CHAPTER</w:t>
                    </w:r>
                  </w:p>
                  <w:p>
                    <w:pPr>
                      <w:spacing w:before="142"/>
                      <w:ind w:left="161" w:right="159" w:firstLine="0"/>
                      <w:jc w:val="center"/>
                      <w:rPr>
                        <w:b/>
                        <w:sz w:val="26"/>
                      </w:rPr>
                    </w:pPr>
                    <w:r>
                      <w:rPr>
                        <w:b/>
                        <w:color w:val="45A742"/>
                        <w:sz w:val="26"/>
                      </w:rPr>
                      <w:t>ALISON KEIR</w:t>
                    </w:r>
                  </w:p>
                  <w:p>
                    <w:pPr>
                      <w:spacing w:before="140"/>
                      <w:ind w:left="161" w:right="159" w:firstLine="0"/>
                      <w:jc w:val="center"/>
                      <w:rPr>
                        <w:b/>
                        <w:sz w:val="26"/>
                      </w:rPr>
                    </w:pPr>
                    <w:r>
                      <w:rPr>
                        <w:b/>
                        <w:color w:val="45A742"/>
                        <w:sz w:val="26"/>
                      </w:rPr>
                      <w:t>RICK MOWBRAY</w:t>
                    </w:r>
                  </w:p>
                  <w:p>
                    <w:pPr>
                      <w:spacing w:before="138"/>
                      <w:ind w:left="161" w:right="155" w:firstLine="0"/>
                      <w:jc w:val="center"/>
                      <w:rPr>
                        <w:b/>
                        <w:sz w:val="26"/>
                      </w:rPr>
                    </w:pPr>
                    <w:r>
                      <w:rPr>
                        <w:b/>
                        <w:color w:val="45A742"/>
                        <w:sz w:val="26"/>
                      </w:rPr>
                      <w:t>NEW JERSEY ARBORISTS</w:t>
                    </w:r>
                  </w:p>
                  <w:p>
                    <w:pPr>
                      <w:spacing w:before="142"/>
                      <w:ind w:left="161" w:right="157" w:firstLine="0"/>
                      <w:jc w:val="center"/>
                      <w:rPr>
                        <w:b/>
                        <w:sz w:val="26"/>
                      </w:rPr>
                    </w:pPr>
                    <w:r>
                      <w:rPr>
                        <w:b/>
                        <w:color w:val="45A742"/>
                        <w:sz w:val="26"/>
                      </w:rPr>
                      <w:t>OHIO CHAPTER ISA</w:t>
                    </w:r>
                  </w:p>
                  <w:p>
                    <w:pPr>
                      <w:spacing w:before="140"/>
                      <w:ind w:left="746" w:right="740" w:firstLine="3"/>
                      <w:jc w:val="center"/>
                      <w:rPr>
                        <w:b/>
                        <w:sz w:val="26"/>
                      </w:rPr>
                    </w:pPr>
                    <w:r>
                      <w:rPr>
                        <w:b/>
                        <w:color w:val="45A742"/>
                        <w:spacing w:val="-4"/>
                        <w:sz w:val="26"/>
                      </w:rPr>
                      <w:t>PENN-DEL CHAPTER </w:t>
                    </w:r>
                    <w:r>
                      <w:rPr>
                        <w:b/>
                        <w:color w:val="45A742"/>
                        <w:spacing w:val="-9"/>
                        <w:sz w:val="26"/>
                      </w:rPr>
                      <w:t>ISA</w:t>
                    </w:r>
                  </w:p>
                  <w:p>
                    <w:pPr>
                      <w:spacing w:before="141"/>
                      <w:ind w:left="161" w:right="159" w:firstLine="0"/>
                      <w:jc w:val="center"/>
                      <w:rPr>
                        <w:b/>
                        <w:sz w:val="26"/>
                      </w:rPr>
                    </w:pPr>
                    <w:r>
                      <w:rPr>
                        <w:b/>
                        <w:color w:val="45A742"/>
                        <w:sz w:val="26"/>
                      </w:rPr>
                      <w:t>STANLEY TREE SERVICE</w:t>
                    </w:r>
                  </w:p>
                  <w:p>
                    <w:pPr>
                      <w:spacing w:before="138"/>
                      <w:ind w:left="746" w:right="740" w:hanging="1"/>
                      <w:jc w:val="center"/>
                      <w:rPr>
                        <w:b/>
                        <w:sz w:val="26"/>
                      </w:rPr>
                    </w:pPr>
                    <w:r>
                      <w:rPr>
                        <w:b/>
                        <w:color w:val="45A742"/>
                        <w:spacing w:val="-4"/>
                        <w:sz w:val="26"/>
                      </w:rPr>
                      <w:t>WESTERN CHAPTER</w:t>
                    </w:r>
                    <w:r>
                      <w:rPr>
                        <w:b/>
                        <w:color w:val="45A742"/>
                        <w:spacing w:val="-10"/>
                        <w:sz w:val="26"/>
                      </w:rPr>
                      <w:t> </w:t>
                    </w:r>
                    <w:r>
                      <w:rPr>
                        <w:b/>
                        <w:color w:val="45A742"/>
                        <w:spacing w:val="-9"/>
                        <w:sz w:val="26"/>
                      </w:rPr>
                      <w:t>ISA</w:t>
                    </w:r>
                  </w:p>
                  <w:p>
                    <w:pPr>
                      <w:spacing w:line="240" w:lineRule="auto" w:before="0"/>
                      <w:rPr>
                        <w:sz w:val="30"/>
                      </w:rPr>
                    </w:pPr>
                  </w:p>
                  <w:p>
                    <w:pPr>
                      <w:spacing w:line="240" w:lineRule="auto" w:before="0"/>
                      <w:rPr>
                        <w:sz w:val="30"/>
                      </w:rPr>
                    </w:pPr>
                  </w:p>
                  <w:p>
                    <w:pPr>
                      <w:spacing w:line="300" w:lineRule="auto" w:before="193"/>
                      <w:ind w:left="202" w:right="196" w:firstLine="0"/>
                      <w:jc w:val="both"/>
                      <w:rPr>
                        <w:sz w:val="22"/>
                      </w:rPr>
                    </w:pPr>
                    <w:r>
                      <w:rPr>
                        <w:color w:val="282828"/>
                        <w:sz w:val="22"/>
                      </w:rPr>
                      <w:t>See the full list of Lead Donors who make our vital tree research and education work possible at</w:t>
                    </w:r>
                    <w:r>
                      <w:rPr>
                        <w:color w:val="282828"/>
                        <w:spacing w:val="60"/>
                        <w:sz w:val="22"/>
                      </w:rPr>
                      <w:t> </w:t>
                    </w:r>
                    <w:hyperlink r:id="rId11">
                      <w:r>
                        <w:rPr>
                          <w:b/>
                          <w:color w:val="5B0179"/>
                          <w:sz w:val="22"/>
                        </w:rPr>
                        <w:t>treefund.org</w:t>
                      </w:r>
                      <w:r>
                        <w:rPr>
                          <w:sz w:val="22"/>
                        </w:rPr>
                        <w:t>.</w:t>
                      </w:r>
                    </w:hyperlink>
                  </w:p>
                </w:txbxContent>
              </v:textbox>
              <v:stroke dashstyle="solid"/>
              <w10:wrap type="none"/>
            </v:shape>
            <w10:wrap type="none"/>
          </v:group>
        </w:pict>
      </w:r>
      <w:r>
        <w:rPr>
          <w:b/>
          <w:color w:val="45A742"/>
          <w:sz w:val="36"/>
        </w:rPr>
        <w:t>Leading</w:t>
      </w:r>
      <w:r>
        <w:rPr>
          <w:b/>
          <w:color w:val="45A742"/>
          <w:spacing w:val="-55"/>
          <w:sz w:val="36"/>
        </w:rPr>
        <w:t> </w:t>
      </w:r>
      <w:r>
        <w:rPr>
          <w:b/>
          <w:color w:val="45A742"/>
          <w:sz w:val="36"/>
        </w:rPr>
        <w:t>Thoughts</w:t>
      </w:r>
    </w:p>
    <w:p>
      <w:pPr>
        <w:spacing w:before="84"/>
        <w:ind w:left="1409" w:right="0" w:firstLine="0"/>
        <w:jc w:val="left"/>
        <w:rPr>
          <w:i/>
          <w:sz w:val="22"/>
        </w:rPr>
      </w:pPr>
      <w:r>
        <w:rPr>
          <w:i/>
          <w:color w:val="282828"/>
          <w:sz w:val="22"/>
        </w:rPr>
        <w:t>By J. Eric Smith, TREE Fund President and CEO</w:t>
      </w:r>
    </w:p>
    <w:p>
      <w:pPr>
        <w:pStyle w:val="BodyText"/>
        <w:spacing w:before="10"/>
        <w:rPr>
          <w:i/>
          <w:sz w:val="20"/>
        </w:rPr>
      </w:pPr>
    </w:p>
    <w:p>
      <w:pPr>
        <w:pStyle w:val="BodyText"/>
        <w:spacing w:line="264" w:lineRule="auto"/>
        <w:ind w:left="151" w:right="3698"/>
        <w:jc w:val="both"/>
      </w:pPr>
      <w:r>
        <w:rPr>
          <w:color w:val="282828"/>
        </w:rPr>
        <w:t>So here it is, my final “Leading Thoughts” column for </w:t>
      </w:r>
      <w:r>
        <w:rPr>
          <w:i/>
          <w:color w:val="282828"/>
        </w:rPr>
        <w:t>TREE Press</w:t>
      </w:r>
      <w:r>
        <w:rPr>
          <w:color w:val="282828"/>
        </w:rPr>
        <w:t>, three weeks before I retire as the organization’s President and CEO. As I type, we are in the final steps of the search process to find my successor, and barring something unexpected, next month’s </w:t>
      </w:r>
      <w:r>
        <w:rPr>
          <w:i/>
          <w:color w:val="282828"/>
        </w:rPr>
        <w:t>TREE Press </w:t>
      </w:r>
      <w:r>
        <w:rPr>
          <w:color w:val="282828"/>
        </w:rPr>
        <w:t>should feature an introduction of the new leader for our enterprise.  We have outstanding candidates in the mix, and I am confident that the next</w:t>
      </w:r>
      <w:r>
        <w:rPr>
          <w:color w:val="282828"/>
          <w:spacing w:val="10"/>
        </w:rPr>
        <w:t> </w:t>
      </w:r>
      <w:r>
        <w:rPr>
          <w:color w:val="282828"/>
        </w:rPr>
        <w:t>President</w:t>
      </w:r>
      <w:r>
        <w:rPr>
          <w:color w:val="282828"/>
          <w:spacing w:val="11"/>
        </w:rPr>
        <w:t> </w:t>
      </w:r>
      <w:r>
        <w:rPr>
          <w:color w:val="282828"/>
        </w:rPr>
        <w:t>and</w:t>
      </w:r>
      <w:r>
        <w:rPr>
          <w:color w:val="282828"/>
          <w:spacing w:val="8"/>
        </w:rPr>
        <w:t> </w:t>
      </w:r>
      <w:r>
        <w:rPr>
          <w:color w:val="282828"/>
        </w:rPr>
        <w:t>CEO</w:t>
      </w:r>
      <w:r>
        <w:rPr>
          <w:color w:val="282828"/>
          <w:spacing w:val="9"/>
        </w:rPr>
        <w:t> </w:t>
      </w:r>
      <w:r>
        <w:rPr>
          <w:color w:val="282828"/>
        </w:rPr>
        <w:t>will</w:t>
      </w:r>
      <w:r>
        <w:rPr>
          <w:color w:val="282828"/>
          <w:spacing w:val="10"/>
        </w:rPr>
        <w:t> </w:t>
      </w:r>
      <w:r>
        <w:rPr>
          <w:color w:val="282828"/>
        </w:rPr>
        <w:t>be</w:t>
      </w:r>
      <w:r>
        <w:rPr>
          <w:color w:val="282828"/>
          <w:spacing w:val="10"/>
        </w:rPr>
        <w:t> </w:t>
      </w:r>
      <w:r>
        <w:rPr>
          <w:color w:val="282828"/>
        </w:rPr>
        <w:t>able</w:t>
      </w:r>
      <w:r>
        <w:rPr>
          <w:color w:val="282828"/>
          <w:spacing w:val="10"/>
        </w:rPr>
        <w:t> </w:t>
      </w:r>
      <w:r>
        <w:rPr>
          <w:color w:val="282828"/>
        </w:rPr>
        <w:t>to</w:t>
      </w:r>
      <w:r>
        <w:rPr>
          <w:color w:val="282828"/>
          <w:spacing w:val="11"/>
        </w:rPr>
        <w:t> </w:t>
      </w:r>
      <w:r>
        <w:rPr>
          <w:color w:val="282828"/>
        </w:rPr>
        <w:t>build</w:t>
      </w:r>
      <w:r>
        <w:rPr>
          <w:color w:val="282828"/>
          <w:spacing w:val="7"/>
        </w:rPr>
        <w:t> </w:t>
      </w:r>
      <w:r>
        <w:rPr>
          <w:color w:val="282828"/>
        </w:rPr>
        <w:t>on</w:t>
      </w:r>
      <w:r>
        <w:rPr>
          <w:color w:val="282828"/>
          <w:spacing w:val="8"/>
        </w:rPr>
        <w:t> </w:t>
      </w:r>
      <w:r>
        <w:rPr>
          <w:color w:val="282828"/>
        </w:rPr>
        <w:t>the</w:t>
      </w:r>
      <w:r>
        <w:rPr>
          <w:color w:val="282828"/>
          <w:spacing w:val="11"/>
        </w:rPr>
        <w:t> </w:t>
      </w:r>
      <w:r>
        <w:rPr>
          <w:color w:val="282828"/>
        </w:rPr>
        <w:t>successes</w:t>
      </w:r>
      <w:r>
        <w:rPr>
          <w:color w:val="282828"/>
          <w:spacing w:val="8"/>
        </w:rPr>
        <w:t> </w:t>
      </w:r>
      <w:r>
        <w:rPr>
          <w:color w:val="282828"/>
        </w:rPr>
        <w:t>we</w:t>
      </w:r>
      <w:r>
        <w:rPr>
          <w:color w:val="282828"/>
          <w:spacing w:val="10"/>
        </w:rPr>
        <w:t> </w:t>
      </w:r>
      <w:r>
        <w:rPr>
          <w:color w:val="282828"/>
        </w:rPr>
        <w:t>have</w:t>
      </w:r>
    </w:p>
    <w:p>
      <w:pPr>
        <w:pStyle w:val="BodyText"/>
        <w:spacing w:line="264" w:lineRule="auto" w:before="2"/>
        <w:ind w:left="151" w:right="3697"/>
        <w:jc w:val="both"/>
      </w:pPr>
      <w:r>
        <w:rPr>
          <w:color w:val="282828"/>
        </w:rPr>
        <w:t>experienced over the past four years. I look forward to cheering him or her on, and to continue supporting TREE Fund as a donor, Tour des Trees rider, and advocate.</w:t>
      </w:r>
    </w:p>
    <w:p>
      <w:pPr>
        <w:pStyle w:val="BodyText"/>
        <w:spacing w:line="264" w:lineRule="auto" w:before="79"/>
        <w:ind w:left="151" w:right="3695"/>
        <w:jc w:val="both"/>
      </w:pPr>
      <w:r>
        <w:rPr>
          <w:color w:val="282828"/>
        </w:rPr>
        <w:t>I will be pleased and proud to continue my personal and professional associations with the amazing community of arborists, urban foresters, landscape architects and other green industry experts who I’ve come to know and respect during my time at TREE Fund. I’ve noted in earlier </w:t>
      </w:r>
      <w:r>
        <w:rPr>
          <w:i/>
          <w:color w:val="282828"/>
        </w:rPr>
        <w:t>TREE Press </w:t>
      </w:r>
      <w:r>
        <w:rPr>
          <w:color w:val="282828"/>
        </w:rPr>
        <w:t>columns that, after some travel, I intend to return to the freelance writing and consulting work that occupied much of my time and talent when I lived in Upstate New York for the better part of 20 years. If you see an opportunity where I may be able to help you, your business, your ISA Chapter, or your clients, I’d be happy to discuss that further. You can always reach me at my website, </w:t>
      </w:r>
      <w:hyperlink r:id="rId12">
        <w:r>
          <w:rPr>
            <w:b/>
            <w:color w:val="5B0179"/>
          </w:rPr>
          <w:t>jericsmith.com</w:t>
        </w:r>
        <w:r>
          <w:rPr>
            <w:color w:val="282828"/>
          </w:rPr>
          <w:t>, </w:t>
        </w:r>
      </w:hyperlink>
      <w:r>
        <w:rPr>
          <w:color w:val="282828"/>
        </w:rPr>
        <w:t>for professional inquiries, to read whatever I might be writing for my own</w:t>
      </w:r>
    </w:p>
    <w:p>
      <w:pPr>
        <w:pStyle w:val="BodyText"/>
        <w:spacing w:line="264" w:lineRule="auto"/>
        <w:ind w:left="151" w:right="3699"/>
        <w:jc w:val="both"/>
      </w:pPr>
      <w:r>
        <w:rPr>
          <w:color w:val="282828"/>
        </w:rPr>
        <w:t>entertainment, or just to say “howdy.” The connections and friendships I’ve made over the past four years are precious to me, and I am happy to continue them.</w:t>
      </w:r>
    </w:p>
    <w:p>
      <w:pPr>
        <w:pStyle w:val="BodyText"/>
        <w:spacing w:line="264" w:lineRule="auto" w:before="80"/>
        <w:ind w:left="151" w:right="3697"/>
        <w:jc w:val="both"/>
      </w:pPr>
      <w:r>
        <w:rPr>
          <w:color w:val="282828"/>
        </w:rPr>
        <w:t>In my final remarks at this year’s ISA International Conference in Knoxville, I noted that when I reflect on my time at TREE Fund, the thing that I am most proud of is that I believe I have shifted our organizational focus and messaging away from “What should you do </w:t>
      </w:r>
      <w:r>
        <w:rPr>
          <w:color w:val="282828"/>
          <w:spacing w:val="4"/>
        </w:rPr>
        <w:t> </w:t>
      </w:r>
      <w:r>
        <w:rPr>
          <w:color w:val="282828"/>
        </w:rPr>
        <w:t>for</w:t>
      </w:r>
    </w:p>
    <w:p>
      <w:pPr>
        <w:pStyle w:val="BodyText"/>
        <w:spacing w:before="1"/>
        <w:ind w:left="151"/>
        <w:jc w:val="both"/>
      </w:pPr>
      <w:r>
        <w:rPr>
          <w:color w:val="282828"/>
        </w:rPr>
        <w:t>TREE </w:t>
      </w:r>
      <w:r>
        <w:rPr>
          <w:color w:val="282828"/>
          <w:spacing w:val="27"/>
        </w:rPr>
        <w:t> </w:t>
      </w:r>
      <w:r>
        <w:rPr>
          <w:color w:val="282828"/>
        </w:rPr>
        <w:t>Fund?” </w:t>
      </w:r>
      <w:r>
        <w:rPr>
          <w:color w:val="282828"/>
          <w:spacing w:val="24"/>
        </w:rPr>
        <w:t> </w:t>
      </w:r>
      <w:r>
        <w:rPr>
          <w:color w:val="282828"/>
        </w:rPr>
        <w:t>toward </w:t>
      </w:r>
      <w:r>
        <w:rPr>
          <w:color w:val="282828"/>
          <w:spacing w:val="25"/>
        </w:rPr>
        <w:t> </w:t>
      </w:r>
      <w:r>
        <w:rPr>
          <w:color w:val="282828"/>
        </w:rPr>
        <w:t>“What </w:t>
      </w:r>
      <w:r>
        <w:rPr>
          <w:color w:val="282828"/>
          <w:spacing w:val="25"/>
        </w:rPr>
        <w:t> </w:t>
      </w:r>
      <w:r>
        <w:rPr>
          <w:color w:val="282828"/>
        </w:rPr>
        <w:t>can </w:t>
      </w:r>
      <w:r>
        <w:rPr>
          <w:color w:val="282828"/>
          <w:spacing w:val="24"/>
        </w:rPr>
        <w:t> </w:t>
      </w:r>
      <w:r>
        <w:rPr>
          <w:color w:val="282828"/>
        </w:rPr>
        <w:t>TREE </w:t>
      </w:r>
      <w:r>
        <w:rPr>
          <w:color w:val="282828"/>
          <w:spacing w:val="25"/>
        </w:rPr>
        <w:t> </w:t>
      </w:r>
      <w:r>
        <w:rPr>
          <w:color w:val="282828"/>
        </w:rPr>
        <w:t>Fund </w:t>
      </w:r>
      <w:r>
        <w:rPr>
          <w:color w:val="282828"/>
          <w:spacing w:val="25"/>
        </w:rPr>
        <w:t> </w:t>
      </w:r>
      <w:r>
        <w:rPr>
          <w:color w:val="282828"/>
        </w:rPr>
        <w:t>do </w:t>
      </w:r>
      <w:r>
        <w:rPr>
          <w:color w:val="282828"/>
          <w:spacing w:val="27"/>
        </w:rPr>
        <w:t> </w:t>
      </w:r>
      <w:r>
        <w:rPr>
          <w:color w:val="282828"/>
        </w:rPr>
        <w:t>for </w:t>
      </w:r>
      <w:r>
        <w:rPr>
          <w:color w:val="282828"/>
          <w:spacing w:val="25"/>
        </w:rPr>
        <w:t> </w:t>
      </w:r>
      <w:r>
        <w:rPr>
          <w:color w:val="282828"/>
        </w:rPr>
        <w:t>you?” </w:t>
      </w:r>
      <w:r>
        <w:rPr>
          <w:color w:val="282828"/>
          <w:spacing w:val="24"/>
        </w:rPr>
        <w:t> </w:t>
      </w:r>
      <w:r>
        <w:rPr>
          <w:color w:val="282828"/>
        </w:rPr>
        <w:t>Your</w:t>
      </w:r>
    </w:p>
    <w:p>
      <w:pPr>
        <w:pStyle w:val="BodyText"/>
        <w:spacing w:line="264" w:lineRule="auto" w:before="26"/>
        <w:ind w:left="151" w:right="3698"/>
        <w:jc w:val="both"/>
      </w:pPr>
      <w:r>
        <w:rPr>
          <w:color w:val="282828"/>
        </w:rPr>
        <w:t>continued support is, of course, crucial, but we only earn it by providing you with useful scientific research and education, and by sharing those mission-based products as widely as we possibly can. I believe we have achieved that with our improved website, newsletter and social media efforts, our wildly popular and successful webinar series, and a shift in emphasis for the Tour des Trees to make the focus on community engagement just as strong as the focus on fundraising. We are also putting our money where our mouths are: this year, we expect to</w:t>
      </w:r>
      <w:r>
        <w:rPr>
          <w:color w:val="282828"/>
          <w:spacing w:val="-4"/>
        </w:rPr>
        <w:t> </w:t>
      </w:r>
      <w:r>
        <w:rPr>
          <w:color w:val="282828"/>
        </w:rPr>
        <w:t>break</w:t>
      </w:r>
    </w:p>
    <w:p>
      <w:pPr>
        <w:pStyle w:val="BodyText"/>
        <w:spacing w:line="264" w:lineRule="auto"/>
        <w:ind w:left="151" w:right="3702"/>
        <w:jc w:val="both"/>
      </w:pPr>
      <w:r>
        <w:rPr>
          <w:color w:val="282828"/>
        </w:rPr>
        <w:t>$400,000 in new grant awards for the first time in our history, pushing our total awards since inception over $4.4 million. With </w:t>
      </w:r>
      <w:r>
        <w:rPr>
          <w:color w:val="282828"/>
          <w:spacing w:val="-3"/>
        </w:rPr>
        <w:t>$385,000 raised </w:t>
      </w:r>
      <w:r>
        <w:rPr>
          <w:color w:val="282828"/>
        </w:rPr>
        <w:t>by this year’s Tour, next year’s number </w:t>
      </w:r>
      <w:r>
        <w:rPr>
          <w:color w:val="282828"/>
          <w:spacing w:val="-3"/>
        </w:rPr>
        <w:t>should </w:t>
      </w:r>
      <w:r>
        <w:rPr>
          <w:color w:val="282828"/>
        </w:rPr>
        <w:t>build on that </w:t>
      </w:r>
      <w:r>
        <w:rPr>
          <w:color w:val="282828"/>
          <w:spacing w:val="-3"/>
        </w:rPr>
        <w:t>further. </w:t>
      </w:r>
      <w:r>
        <w:rPr>
          <w:color w:val="282828"/>
        </w:rPr>
        <w:t>It is </w:t>
      </w:r>
      <w:r>
        <w:rPr>
          <w:color w:val="282828"/>
          <w:spacing w:val="-3"/>
        </w:rPr>
        <w:t>satisfying </w:t>
      </w:r>
      <w:r>
        <w:rPr>
          <w:color w:val="282828"/>
        </w:rPr>
        <w:t>to me to </w:t>
      </w:r>
      <w:r>
        <w:rPr>
          <w:color w:val="282828"/>
          <w:spacing w:val="-3"/>
        </w:rPr>
        <w:t>leave </w:t>
      </w:r>
      <w:r>
        <w:rPr>
          <w:color w:val="282828"/>
        </w:rPr>
        <w:t>that </w:t>
      </w:r>
      <w:r>
        <w:rPr>
          <w:color w:val="282828"/>
          <w:spacing w:val="-3"/>
        </w:rPr>
        <w:t>strong </w:t>
      </w:r>
      <w:r>
        <w:rPr>
          <w:color w:val="282828"/>
        </w:rPr>
        <w:t>base behind for my </w:t>
      </w:r>
      <w:r>
        <w:rPr>
          <w:color w:val="282828"/>
          <w:spacing w:val="-3"/>
        </w:rPr>
        <w:t>successor.</w:t>
      </w:r>
    </w:p>
    <w:p>
      <w:pPr>
        <w:pStyle w:val="BodyText"/>
        <w:spacing w:line="264" w:lineRule="auto" w:before="79"/>
        <w:ind w:left="151" w:right="3697"/>
        <w:jc w:val="both"/>
      </w:pPr>
      <w:r>
        <w:rPr>
          <w:color w:val="282828"/>
        </w:rPr>
        <w:t>And with that, I doff my cap to you all, grateful for our time together. Your work makes a difference, and it moves me. Thank you for the opportunity to have served.</w:t>
      </w:r>
    </w:p>
    <w:p>
      <w:pPr>
        <w:spacing w:after="0" w:line="264" w:lineRule="auto"/>
        <w:jc w:val="both"/>
        <w:sectPr>
          <w:pgSz w:w="12240" w:h="15840"/>
          <w:pgMar w:top="960" w:bottom="280" w:left="960" w:right="940"/>
        </w:sectPr>
      </w:pPr>
    </w:p>
    <w:p>
      <w:pPr>
        <w:spacing w:before="82"/>
        <w:ind w:left="192" w:right="0" w:firstLine="0"/>
        <w:jc w:val="left"/>
        <w:rPr>
          <w:b/>
          <w:sz w:val="32"/>
        </w:rPr>
      </w:pPr>
      <w:r>
        <w:rPr/>
        <w:pict>
          <v:group style="position:absolute;margin-left:344.649994pt;margin-top:5.860166pt;width:212.6pt;height:167.1pt;mso-position-horizontal-relative:page;mso-position-vertical-relative:paragraph;z-index:1504" coordorigin="6893,117" coordsize="4252,3342">
            <v:shape style="position:absolute;left:7020;top:1044;width:4114;height:2405" type="#_x0000_t75" stroked="false">
              <v:imagedata r:id="rId13" o:title=""/>
            </v:shape>
            <v:rect style="position:absolute;left:7020;top:1044;width:4114;height:2405" filled="false" stroked="true" strokeweight="1pt" strokecolor="#282828">
              <v:stroke dashstyle="solid"/>
            </v:rect>
            <v:shape style="position:absolute;left:6893;top:117;width:1788;height:1763" type="#_x0000_t75" stroked="false">
              <v:imagedata r:id="rId14" o:title=""/>
            </v:shape>
            <w10:wrap type="none"/>
          </v:group>
        </w:pict>
      </w:r>
      <w:r>
        <w:rPr>
          <w:b/>
          <w:color w:val="45A742"/>
          <w:sz w:val="32"/>
        </w:rPr>
        <w:t>Tour des Trees 2019</w:t>
      </w:r>
    </w:p>
    <w:p>
      <w:pPr>
        <w:pStyle w:val="BodyText"/>
        <w:spacing w:line="276" w:lineRule="auto" w:before="183"/>
        <w:ind w:left="192" w:right="4614"/>
        <w:jc w:val="both"/>
      </w:pPr>
      <w:r>
        <w:rPr>
          <w:color w:val="282828"/>
        </w:rPr>
        <w:t>Congratulations and thank you to everyone who made the 2019 Tour des Trees to Benefit TREE Fund a  roaring success! This year’s Tour found 80 riders and 20 support  staff cycling over 440 miles in five days through the rolling hills of Tennessee and Kentucky in mid-September. During this celebration-filled week of trees, cycling and comradery, we also met with municipal leaders, local businesses and volunteer groups, and engaged with as many as 450 elementary school students through Professor Elwood Pricklethorn’s PEP Rallies, fostering knowledge and a love</w:t>
      </w:r>
      <w:r>
        <w:rPr>
          <w:color w:val="282828"/>
          <w:spacing w:val="9"/>
        </w:rPr>
        <w:t> </w:t>
      </w:r>
      <w:r>
        <w:rPr>
          <w:color w:val="282828"/>
        </w:rPr>
        <w:t>of</w:t>
      </w:r>
    </w:p>
    <w:p>
      <w:pPr>
        <w:pStyle w:val="BodyText"/>
        <w:spacing w:line="276" w:lineRule="auto"/>
        <w:ind w:left="192" w:right="177"/>
        <w:jc w:val="both"/>
      </w:pPr>
      <w:r>
        <w:rPr>
          <w:color w:val="282828"/>
        </w:rPr>
        <w:t>trees with our young people and their teachers. The Professor’s mission of cultivating a healthy future for urban forests is a vital component of the Tour, and we are honored to have him and his agent, Team Canada rider Warren Hoselton, on the road with us each</w:t>
      </w:r>
      <w:r>
        <w:rPr>
          <w:color w:val="282828"/>
          <w:spacing w:val="-8"/>
        </w:rPr>
        <w:t> </w:t>
      </w:r>
      <w:r>
        <w:rPr>
          <w:color w:val="282828"/>
        </w:rPr>
        <w:t>year.</w:t>
      </w:r>
    </w:p>
    <w:p>
      <w:pPr>
        <w:pStyle w:val="BodyText"/>
        <w:spacing w:line="276" w:lineRule="auto" w:before="201"/>
        <w:ind w:left="192" w:right="180"/>
        <w:jc w:val="both"/>
      </w:pPr>
      <w:r>
        <w:rPr>
          <w:color w:val="282828"/>
        </w:rPr>
        <w:t>Along with the amazing cycling and educational feats of the 2019 Tour, we are also happy to report on our fundraising successes! The Tour des Trees 2019 fundraising campaign closed on October 1st with a total of</w:t>
      </w:r>
    </w:p>
    <w:p>
      <w:pPr>
        <w:pStyle w:val="BodyText"/>
        <w:spacing w:line="276" w:lineRule="auto"/>
        <w:ind w:left="192" w:right="182"/>
        <w:jc w:val="both"/>
      </w:pPr>
      <w:r>
        <w:rPr>
          <w:b/>
          <w:color w:val="282828"/>
        </w:rPr>
        <w:t>$385,201 </w:t>
      </w:r>
      <w:r>
        <w:rPr>
          <w:color w:val="282828"/>
        </w:rPr>
        <w:t>raised to advance TREE Fund’s mission of supporting scientific discovery and dissemination of new knowledge in arboriculture and urban forestry. Approximately $15,000 of that funding arrived at our offices after the Tour’s closing breakfast, and with these gifts factored in, we are proud and grateful to present our final 2019 Fundraising Leader</w:t>
      </w:r>
      <w:r>
        <w:rPr>
          <w:color w:val="282828"/>
          <w:spacing w:val="-2"/>
        </w:rPr>
        <w:t> </w:t>
      </w:r>
      <w:r>
        <w:rPr>
          <w:color w:val="282828"/>
        </w:rPr>
        <w:t>Board:</w:t>
      </w:r>
    </w:p>
    <w:p>
      <w:pPr>
        <w:spacing w:after="0" w:line="276" w:lineRule="auto"/>
        <w:jc w:val="both"/>
        <w:sectPr>
          <w:pgSz w:w="12240" w:h="15840"/>
          <w:pgMar w:top="900" w:bottom="280" w:left="960" w:right="940"/>
        </w:sectPr>
      </w:pPr>
    </w:p>
    <w:p>
      <w:pPr>
        <w:pStyle w:val="ListParagraph"/>
        <w:numPr>
          <w:ilvl w:val="0"/>
          <w:numId w:val="2"/>
        </w:numPr>
        <w:tabs>
          <w:tab w:pos="785" w:val="left" w:leader="none"/>
          <w:tab w:pos="786" w:val="left" w:leader="none"/>
        </w:tabs>
        <w:spacing w:line="240" w:lineRule="auto" w:before="160" w:after="0"/>
        <w:ind w:left="785" w:right="0" w:hanging="360"/>
        <w:jc w:val="left"/>
        <w:rPr>
          <w:sz w:val="22"/>
        </w:rPr>
      </w:pPr>
      <w:r>
        <w:rPr>
          <w:color w:val="282828"/>
          <w:sz w:val="22"/>
        </w:rPr>
        <w:t>Dick Rideout (Team Wisconsin)</w:t>
      </w:r>
      <w:r>
        <w:rPr>
          <w:color w:val="282828"/>
          <w:spacing w:val="-12"/>
          <w:sz w:val="22"/>
        </w:rPr>
        <w:t> </w:t>
      </w:r>
      <w:r>
        <w:rPr>
          <w:color w:val="282828"/>
          <w:sz w:val="22"/>
        </w:rPr>
        <w:t>$13,929</w:t>
      </w:r>
    </w:p>
    <w:p>
      <w:pPr>
        <w:pStyle w:val="ListParagraph"/>
        <w:numPr>
          <w:ilvl w:val="0"/>
          <w:numId w:val="2"/>
        </w:numPr>
        <w:tabs>
          <w:tab w:pos="785" w:val="left" w:leader="none"/>
          <w:tab w:pos="786" w:val="left" w:leader="none"/>
        </w:tabs>
        <w:spacing w:line="240" w:lineRule="auto" w:before="38" w:after="0"/>
        <w:ind w:left="785" w:right="0" w:hanging="360"/>
        <w:jc w:val="left"/>
        <w:rPr>
          <w:sz w:val="22"/>
        </w:rPr>
      </w:pPr>
      <w:r>
        <w:rPr>
          <w:color w:val="282828"/>
          <w:sz w:val="22"/>
        </w:rPr>
        <w:t>Randy Miller (Team Utah)</w:t>
      </w:r>
      <w:r>
        <w:rPr>
          <w:color w:val="282828"/>
          <w:spacing w:val="-3"/>
          <w:sz w:val="22"/>
        </w:rPr>
        <w:t> </w:t>
      </w:r>
      <w:r>
        <w:rPr>
          <w:color w:val="282828"/>
          <w:sz w:val="22"/>
        </w:rPr>
        <w:t>$11,794</w:t>
      </w:r>
    </w:p>
    <w:p>
      <w:pPr>
        <w:pStyle w:val="ListParagraph"/>
        <w:numPr>
          <w:ilvl w:val="0"/>
          <w:numId w:val="2"/>
        </w:numPr>
        <w:tabs>
          <w:tab w:pos="785" w:val="left" w:leader="none"/>
          <w:tab w:pos="786" w:val="left" w:leader="none"/>
        </w:tabs>
        <w:spacing w:line="240" w:lineRule="auto" w:before="38" w:after="0"/>
        <w:ind w:left="785" w:right="0" w:hanging="360"/>
        <w:jc w:val="left"/>
        <w:rPr>
          <w:sz w:val="22"/>
        </w:rPr>
      </w:pPr>
      <w:r>
        <w:rPr>
          <w:color w:val="282828"/>
          <w:sz w:val="22"/>
        </w:rPr>
        <w:t>Mike Neal (Team Western)</w:t>
      </w:r>
      <w:r>
        <w:rPr>
          <w:color w:val="282828"/>
          <w:spacing w:val="-5"/>
          <w:sz w:val="22"/>
        </w:rPr>
        <w:t> </w:t>
      </w:r>
      <w:r>
        <w:rPr>
          <w:color w:val="282828"/>
          <w:sz w:val="22"/>
        </w:rPr>
        <w:t>$8,748</w:t>
      </w:r>
    </w:p>
    <w:p>
      <w:pPr>
        <w:pStyle w:val="ListParagraph"/>
        <w:numPr>
          <w:ilvl w:val="0"/>
          <w:numId w:val="2"/>
        </w:numPr>
        <w:tabs>
          <w:tab w:pos="785" w:val="left" w:leader="none"/>
          <w:tab w:pos="786" w:val="left" w:leader="none"/>
        </w:tabs>
        <w:spacing w:line="240" w:lineRule="auto" w:before="40" w:after="0"/>
        <w:ind w:left="785" w:right="0" w:hanging="360"/>
        <w:jc w:val="left"/>
        <w:rPr>
          <w:sz w:val="22"/>
        </w:rPr>
      </w:pPr>
      <w:r>
        <w:rPr>
          <w:color w:val="282828"/>
          <w:sz w:val="22"/>
        </w:rPr>
        <w:t>Tom Wolf (Team Southern)</w:t>
      </w:r>
      <w:r>
        <w:rPr>
          <w:color w:val="282828"/>
          <w:spacing w:val="-6"/>
          <w:sz w:val="22"/>
        </w:rPr>
        <w:t> </w:t>
      </w:r>
      <w:r>
        <w:rPr>
          <w:color w:val="282828"/>
          <w:sz w:val="22"/>
        </w:rPr>
        <w:t>$8,544</w:t>
      </w:r>
    </w:p>
    <w:p>
      <w:pPr>
        <w:pStyle w:val="ListParagraph"/>
        <w:numPr>
          <w:ilvl w:val="0"/>
          <w:numId w:val="2"/>
        </w:numPr>
        <w:tabs>
          <w:tab w:pos="785" w:val="left" w:leader="none"/>
          <w:tab w:pos="786" w:val="left" w:leader="none"/>
        </w:tabs>
        <w:spacing w:line="240" w:lineRule="auto" w:before="37" w:after="0"/>
        <w:ind w:left="785" w:right="0" w:hanging="360"/>
        <w:jc w:val="left"/>
        <w:rPr>
          <w:sz w:val="22"/>
        </w:rPr>
      </w:pPr>
      <w:r>
        <w:rPr>
          <w:color w:val="282828"/>
          <w:sz w:val="22"/>
        </w:rPr>
        <w:t>David Gorden (Team ASLA)</w:t>
      </w:r>
      <w:r>
        <w:rPr>
          <w:color w:val="282828"/>
          <w:spacing w:val="-10"/>
          <w:sz w:val="22"/>
        </w:rPr>
        <w:t> </w:t>
      </w:r>
      <w:r>
        <w:rPr>
          <w:color w:val="282828"/>
          <w:sz w:val="22"/>
        </w:rPr>
        <w:t>$8,384</w:t>
      </w:r>
    </w:p>
    <w:p>
      <w:pPr>
        <w:pStyle w:val="ListParagraph"/>
        <w:numPr>
          <w:ilvl w:val="0"/>
          <w:numId w:val="2"/>
        </w:numPr>
        <w:tabs>
          <w:tab w:pos="785" w:val="left" w:leader="none"/>
          <w:tab w:pos="786" w:val="left" w:leader="none"/>
        </w:tabs>
        <w:spacing w:line="240" w:lineRule="auto" w:before="160" w:after="0"/>
        <w:ind w:left="785" w:right="0" w:hanging="360"/>
        <w:jc w:val="left"/>
        <w:rPr>
          <w:sz w:val="22"/>
        </w:rPr>
      </w:pPr>
      <w:r>
        <w:rPr>
          <w:color w:val="282828"/>
          <w:w w:val="100"/>
          <w:sz w:val="22"/>
        </w:rPr>
        <w:br w:type="column"/>
      </w:r>
      <w:r>
        <w:rPr>
          <w:color w:val="282828"/>
          <w:sz w:val="22"/>
        </w:rPr>
        <w:t>Jacques Brunswick (Team New York)</w:t>
      </w:r>
      <w:r>
        <w:rPr>
          <w:color w:val="282828"/>
          <w:spacing w:val="-3"/>
          <w:sz w:val="22"/>
        </w:rPr>
        <w:t> </w:t>
      </w:r>
      <w:r>
        <w:rPr>
          <w:color w:val="282828"/>
          <w:sz w:val="22"/>
        </w:rPr>
        <w:t>$8,285</w:t>
      </w:r>
    </w:p>
    <w:p>
      <w:pPr>
        <w:pStyle w:val="ListParagraph"/>
        <w:numPr>
          <w:ilvl w:val="0"/>
          <w:numId w:val="2"/>
        </w:numPr>
        <w:tabs>
          <w:tab w:pos="785" w:val="left" w:leader="none"/>
          <w:tab w:pos="786" w:val="left" w:leader="none"/>
        </w:tabs>
        <w:spacing w:line="240" w:lineRule="auto" w:before="38" w:after="0"/>
        <w:ind w:left="785" w:right="0" w:hanging="360"/>
        <w:jc w:val="left"/>
        <w:rPr>
          <w:sz w:val="22"/>
        </w:rPr>
      </w:pPr>
      <w:r>
        <w:rPr>
          <w:color w:val="282828"/>
          <w:sz w:val="22"/>
        </w:rPr>
        <w:t>Steve Geist (Team Rocky Mountain)</w:t>
      </w:r>
      <w:r>
        <w:rPr>
          <w:color w:val="282828"/>
          <w:spacing w:val="1"/>
          <w:sz w:val="22"/>
        </w:rPr>
        <w:t> </w:t>
      </w:r>
      <w:r>
        <w:rPr>
          <w:color w:val="282828"/>
          <w:sz w:val="22"/>
        </w:rPr>
        <w:t>$8,271</w:t>
      </w:r>
    </w:p>
    <w:p>
      <w:pPr>
        <w:pStyle w:val="ListParagraph"/>
        <w:numPr>
          <w:ilvl w:val="0"/>
          <w:numId w:val="2"/>
        </w:numPr>
        <w:tabs>
          <w:tab w:pos="785" w:val="left" w:leader="none"/>
          <w:tab w:pos="786" w:val="left" w:leader="none"/>
        </w:tabs>
        <w:spacing w:line="240" w:lineRule="auto" w:before="38" w:after="0"/>
        <w:ind w:left="785" w:right="0" w:hanging="360"/>
        <w:jc w:val="left"/>
        <w:rPr>
          <w:sz w:val="22"/>
        </w:rPr>
      </w:pPr>
      <w:r>
        <w:rPr>
          <w:color w:val="282828"/>
          <w:sz w:val="22"/>
        </w:rPr>
        <w:t>J. Eric Smith (Team Iowa)</w:t>
      </w:r>
      <w:r>
        <w:rPr>
          <w:color w:val="282828"/>
          <w:spacing w:val="-2"/>
          <w:sz w:val="22"/>
        </w:rPr>
        <w:t> </w:t>
      </w:r>
      <w:r>
        <w:rPr>
          <w:color w:val="282828"/>
          <w:sz w:val="22"/>
        </w:rPr>
        <w:t>$7,743</w:t>
      </w:r>
    </w:p>
    <w:p>
      <w:pPr>
        <w:pStyle w:val="ListParagraph"/>
        <w:numPr>
          <w:ilvl w:val="0"/>
          <w:numId w:val="2"/>
        </w:numPr>
        <w:tabs>
          <w:tab w:pos="785" w:val="left" w:leader="none"/>
          <w:tab w:pos="786" w:val="left" w:leader="none"/>
        </w:tabs>
        <w:spacing w:line="240" w:lineRule="auto" w:before="40" w:after="0"/>
        <w:ind w:left="785" w:right="0" w:hanging="360"/>
        <w:jc w:val="left"/>
        <w:rPr>
          <w:sz w:val="22"/>
        </w:rPr>
      </w:pPr>
      <w:r>
        <w:rPr>
          <w:color w:val="282828"/>
          <w:sz w:val="22"/>
        </w:rPr>
        <w:t>Clem Desjardins (Team New York)</w:t>
      </w:r>
      <w:r>
        <w:rPr>
          <w:color w:val="282828"/>
          <w:spacing w:val="-1"/>
          <w:sz w:val="22"/>
        </w:rPr>
        <w:t> </w:t>
      </w:r>
      <w:r>
        <w:rPr>
          <w:color w:val="282828"/>
          <w:sz w:val="22"/>
        </w:rPr>
        <w:t>$7,631</w:t>
      </w:r>
    </w:p>
    <w:p>
      <w:pPr>
        <w:pStyle w:val="ListParagraph"/>
        <w:numPr>
          <w:ilvl w:val="0"/>
          <w:numId w:val="2"/>
        </w:numPr>
        <w:tabs>
          <w:tab w:pos="786" w:val="left" w:leader="none"/>
        </w:tabs>
        <w:spacing w:line="240" w:lineRule="auto" w:before="37" w:after="0"/>
        <w:ind w:left="785" w:right="0" w:hanging="360"/>
        <w:jc w:val="left"/>
        <w:rPr>
          <w:sz w:val="22"/>
        </w:rPr>
      </w:pPr>
      <w:r>
        <w:rPr>
          <w:color w:val="282828"/>
          <w:sz w:val="22"/>
        </w:rPr>
        <w:t>Peter Sortwell (Team Western)</w:t>
      </w:r>
      <w:r>
        <w:rPr>
          <w:color w:val="282828"/>
          <w:spacing w:val="-5"/>
          <w:sz w:val="22"/>
        </w:rPr>
        <w:t> </w:t>
      </w:r>
      <w:r>
        <w:rPr>
          <w:color w:val="282828"/>
          <w:sz w:val="22"/>
        </w:rPr>
        <w:t>$7,270</w:t>
      </w:r>
    </w:p>
    <w:p>
      <w:pPr>
        <w:spacing w:after="0" w:line="240" w:lineRule="auto"/>
        <w:jc w:val="left"/>
        <w:rPr>
          <w:sz w:val="22"/>
        </w:rPr>
        <w:sectPr>
          <w:type w:val="continuous"/>
          <w:pgSz w:w="12240" w:h="15840"/>
          <w:pgMar w:top="780" w:bottom="280" w:left="960" w:right="940"/>
          <w:cols w:num="2" w:equalWidth="0">
            <w:col w:w="4484" w:space="453"/>
            <w:col w:w="5403"/>
          </w:cols>
        </w:sectPr>
      </w:pPr>
    </w:p>
    <w:p>
      <w:pPr>
        <w:pStyle w:val="BodyText"/>
        <w:spacing w:before="4"/>
        <w:rPr>
          <w:sz w:val="17"/>
        </w:rPr>
      </w:pPr>
    </w:p>
    <w:p>
      <w:pPr>
        <w:spacing w:after="0"/>
        <w:rPr>
          <w:sz w:val="17"/>
        </w:rPr>
        <w:sectPr>
          <w:type w:val="continuous"/>
          <w:pgSz w:w="12240" w:h="15840"/>
          <w:pgMar w:top="780" w:bottom="280" w:left="960" w:right="940"/>
        </w:sectPr>
      </w:pPr>
    </w:p>
    <w:p>
      <w:pPr>
        <w:pStyle w:val="BodyText"/>
        <w:rPr>
          <w:sz w:val="14"/>
        </w:rPr>
      </w:pPr>
    </w:p>
    <w:p>
      <w:pPr>
        <w:pStyle w:val="BodyText"/>
        <w:ind w:left="166" w:right="-29"/>
        <w:rPr>
          <w:sz w:val="20"/>
        </w:rPr>
      </w:pPr>
      <w:r>
        <w:rPr>
          <w:sz w:val="20"/>
        </w:rPr>
        <w:drawing>
          <wp:inline distT="0" distB="0" distL="0" distR="0">
            <wp:extent cx="1863990" cy="1032128"/>
            <wp:effectExtent l="0" t="0" r="0" b="0"/>
            <wp:docPr id="9" name="image8.jpeg" descr=""/>
            <wp:cNvGraphicFramePr>
              <a:graphicFrameLocks noChangeAspect="1"/>
            </wp:cNvGraphicFramePr>
            <a:graphic>
              <a:graphicData uri="http://schemas.openxmlformats.org/drawingml/2006/picture">
                <pic:pic>
                  <pic:nvPicPr>
                    <pic:cNvPr id="10" name="image8.jpeg"/>
                    <pic:cNvPicPr/>
                  </pic:nvPicPr>
                  <pic:blipFill>
                    <a:blip r:embed="rId15" cstate="print"/>
                    <a:stretch>
                      <a:fillRect/>
                    </a:stretch>
                  </pic:blipFill>
                  <pic:spPr>
                    <a:xfrm>
                      <a:off x="0" y="0"/>
                      <a:ext cx="1863990" cy="1032128"/>
                    </a:xfrm>
                    <a:prstGeom prst="rect">
                      <a:avLst/>
                    </a:prstGeom>
                  </pic:spPr>
                </pic:pic>
              </a:graphicData>
            </a:graphic>
          </wp:inline>
        </w:drawing>
      </w:r>
      <w:r>
        <w:rPr>
          <w:sz w:val="20"/>
        </w:rPr>
      </w:r>
    </w:p>
    <w:p>
      <w:pPr>
        <w:spacing w:before="36"/>
        <w:ind w:left="184" w:right="37" w:firstLine="0"/>
        <w:jc w:val="both"/>
        <w:rPr>
          <w:i/>
          <w:sz w:val="16"/>
        </w:rPr>
      </w:pPr>
      <w:r>
        <w:rPr>
          <w:i/>
          <w:color w:val="282828"/>
          <w:sz w:val="16"/>
        </w:rPr>
        <w:t>Team Southern (left to right): Matt Searels, </w:t>
      </w:r>
      <w:r>
        <w:rPr>
          <w:i/>
          <w:color w:val="282828"/>
          <w:sz w:val="16"/>
        </w:rPr>
        <w:t>Beau Brodbeck, Hallie Dozier, Brian Maxson, and Todd Nedorostek. Not pictured: Tom Wolf and Derrick Wells</w:t>
      </w:r>
    </w:p>
    <w:p>
      <w:pPr>
        <w:pStyle w:val="BodyText"/>
        <w:spacing w:line="276" w:lineRule="auto" w:before="101"/>
        <w:ind w:left="164" w:right="204"/>
        <w:jc w:val="both"/>
      </w:pPr>
      <w:r>
        <w:rPr/>
        <w:br w:type="column"/>
      </w:r>
      <w:r>
        <w:rPr>
          <w:color w:val="282828"/>
        </w:rPr>
        <w:t>ISA Southern Chapter (one of our two hosts, along with Kentucky Arborist Association) was our top fundraising team this year, collectively raising a total of $33,283 and earning the privilege of presenting the “big check” to TREE Fund at our closing breakfast.</w:t>
      </w:r>
    </w:p>
    <w:p>
      <w:pPr>
        <w:pStyle w:val="BodyText"/>
        <w:spacing w:line="276" w:lineRule="auto" w:before="202"/>
        <w:ind w:left="164" w:right="205"/>
        <w:jc w:val="both"/>
      </w:pPr>
      <w:r>
        <w:rPr>
          <w:color w:val="282828"/>
        </w:rPr>
        <w:t>Fresh off the success of this year’s Tour des Trees to Benefit TREE Fund, we are excited to get the ball rolling as we prepare for Tour des Trees 2020 in Colorado. Stay tuned as more information becomes available, and see you again next</w:t>
      </w:r>
      <w:r>
        <w:rPr>
          <w:color w:val="282828"/>
          <w:spacing w:val="-1"/>
        </w:rPr>
        <w:t> </w:t>
      </w:r>
      <w:r>
        <w:rPr>
          <w:color w:val="282828"/>
        </w:rPr>
        <w:t>year!</w:t>
      </w:r>
    </w:p>
    <w:p>
      <w:pPr>
        <w:spacing w:after="0" w:line="276" w:lineRule="auto"/>
        <w:jc w:val="both"/>
        <w:sectPr>
          <w:type w:val="continuous"/>
          <w:pgSz w:w="12240" w:h="15840"/>
          <w:pgMar w:top="780" w:bottom="280" w:left="960" w:right="940"/>
          <w:cols w:num="2" w:equalWidth="0">
            <w:col w:w="3119" w:space="40"/>
            <w:col w:w="7181"/>
          </w:cols>
        </w:sectPr>
      </w:pPr>
    </w:p>
    <w:p>
      <w:pPr>
        <w:pStyle w:val="BodyText"/>
        <w:spacing w:before="7" w:after="1"/>
        <w:rPr>
          <w:sz w:val="29"/>
        </w:rPr>
      </w:pPr>
    </w:p>
    <w:p>
      <w:pPr>
        <w:pStyle w:val="BodyText"/>
        <w:ind w:left="120"/>
        <w:rPr>
          <w:sz w:val="20"/>
        </w:rPr>
      </w:pPr>
      <w:r>
        <w:rPr>
          <w:sz w:val="20"/>
        </w:rPr>
        <w:pict>
          <v:group style="width:504.25pt;height:132.15pt;mso-position-horizontal-relative:char;mso-position-vertical-relative:line" coordorigin="0,0" coordsize="10085,2643">
            <v:rect style="position:absolute;left:0;top:0;width:10085;height:2643" filled="true" fillcolor="#e6ecce" stroked="false">
              <v:fill type="solid"/>
            </v:rect>
            <v:shape style="position:absolute;left:667;top:2048;width:2369;height:209" type="#_x0000_t202" filled="false" stroked="false">
              <v:textbox inset="0,0,0,0">
                <w:txbxContent>
                  <w:p>
                    <w:pPr>
                      <w:tabs>
                        <w:tab w:pos="1526" w:val="left" w:leader="none"/>
                      </w:tabs>
                      <w:spacing w:before="0"/>
                      <w:ind w:left="0" w:right="0" w:firstLine="0"/>
                      <w:jc w:val="left"/>
                      <w:rPr>
                        <w:sz w:val="18"/>
                      </w:rPr>
                    </w:pPr>
                    <w:r>
                      <w:rPr>
                        <w:color w:val="4D4D4D"/>
                        <w:sz w:val="18"/>
                      </w:rPr>
                      <w:t>Jeffery</w:t>
                    </w:r>
                    <w:r>
                      <w:rPr>
                        <w:color w:val="4D4D4D"/>
                        <w:spacing w:val="-3"/>
                        <w:sz w:val="18"/>
                      </w:rPr>
                      <w:t> </w:t>
                    </w:r>
                    <w:r>
                      <w:rPr>
                        <w:color w:val="4D4D4D"/>
                        <w:sz w:val="18"/>
                      </w:rPr>
                      <w:t>Iles</w:t>
                      <w:tab/>
                      <w:t>John</w:t>
                    </w:r>
                    <w:r>
                      <w:rPr>
                        <w:color w:val="4D4D4D"/>
                        <w:spacing w:val="-1"/>
                        <w:sz w:val="18"/>
                      </w:rPr>
                      <w:t> </w:t>
                    </w:r>
                    <w:r>
                      <w:rPr>
                        <w:color w:val="4D4D4D"/>
                        <w:sz w:val="18"/>
                      </w:rPr>
                      <w:t>Saylor</w:t>
                    </w:r>
                  </w:p>
                </w:txbxContent>
              </v:textbox>
              <w10:wrap type="none"/>
            </v:shape>
            <v:shape style="position:absolute;left:8327;top:1004;width:872;height:627" type="#_x0000_t202" filled="false" stroked="false">
              <v:textbox inset="0,0,0,0">
                <w:txbxContent>
                  <w:p>
                    <w:pPr>
                      <w:spacing w:before="0"/>
                      <w:ind w:left="0" w:right="-1" w:firstLine="0"/>
                      <w:jc w:val="left"/>
                      <w:rPr>
                        <w:sz w:val="18"/>
                      </w:rPr>
                    </w:pPr>
                    <w:r>
                      <w:rPr>
                        <w:color w:val="4D4D4D"/>
                        <w:sz w:val="18"/>
                      </w:rPr>
                      <w:t>Dave Staats Tom Wolf Paul Wood</w:t>
                    </w:r>
                  </w:p>
                </w:txbxContent>
              </v:textbox>
              <w10:wrap type="none"/>
            </v:shape>
            <v:shape style="position:absolute;left:5264;top:1421;width:2354;height:209" type="#_x0000_t202" filled="false" stroked="false">
              <v:textbox inset="0,0,0,0">
                <w:txbxContent>
                  <w:p>
                    <w:pPr>
                      <w:tabs>
                        <w:tab w:pos="1531" w:val="left" w:leader="none"/>
                      </w:tabs>
                      <w:spacing w:before="0"/>
                      <w:ind w:left="0" w:right="0" w:firstLine="0"/>
                      <w:jc w:val="left"/>
                      <w:rPr>
                        <w:sz w:val="18"/>
                      </w:rPr>
                    </w:pPr>
                    <w:r>
                      <w:rPr>
                        <w:color w:val="4D4D4D"/>
                        <w:sz w:val="18"/>
                      </w:rPr>
                      <w:t>Dave</w:t>
                    </w:r>
                    <w:r>
                      <w:rPr>
                        <w:color w:val="4D4D4D"/>
                        <w:spacing w:val="-1"/>
                        <w:sz w:val="18"/>
                      </w:rPr>
                      <w:t> </w:t>
                    </w:r>
                    <w:r>
                      <w:rPr>
                        <w:color w:val="4D4D4D"/>
                        <w:sz w:val="18"/>
                      </w:rPr>
                      <w:t>Leonard</w:t>
                      <w:tab/>
                      <w:t>Laurie</w:t>
                    </w:r>
                    <w:r>
                      <w:rPr>
                        <w:color w:val="4D4D4D"/>
                        <w:spacing w:val="-1"/>
                        <w:sz w:val="18"/>
                      </w:rPr>
                      <w:t> </w:t>
                    </w:r>
                    <w:r>
                      <w:rPr>
                        <w:color w:val="4D4D4D"/>
                        <w:sz w:val="18"/>
                      </w:rPr>
                      <w:t>Skul</w:t>
                    </w:r>
                  </w:p>
                </w:txbxContent>
              </v:textbox>
              <w10:wrap type="none"/>
            </v:shape>
            <v:shape style="position:absolute;left:6795;top:1212;width:1046;height:209" type="#_x0000_t202" filled="false" stroked="false">
              <v:textbox inset="0,0,0,0">
                <w:txbxContent>
                  <w:p>
                    <w:pPr>
                      <w:spacing w:before="0"/>
                      <w:ind w:left="0" w:right="0" w:firstLine="0"/>
                      <w:jc w:val="left"/>
                      <w:rPr>
                        <w:sz w:val="18"/>
                      </w:rPr>
                    </w:pPr>
                    <w:r>
                      <w:rPr>
                        <w:color w:val="4D4D4D"/>
                        <w:sz w:val="18"/>
                      </w:rPr>
                      <w:t>Cindy Schwab</w:t>
                    </w:r>
                  </w:p>
                </w:txbxContent>
              </v:textbox>
              <w10:wrap type="none"/>
            </v:shape>
            <v:shape style="position:absolute;left:5264;top:1212;width:533;height:209" type="#_x0000_t202" filled="false" stroked="false">
              <v:textbox inset="0,0,0,0">
                <w:txbxContent>
                  <w:p>
                    <w:pPr>
                      <w:spacing w:before="0"/>
                      <w:ind w:left="0" w:right="0" w:firstLine="0"/>
                      <w:jc w:val="left"/>
                      <w:rPr>
                        <w:sz w:val="18"/>
                      </w:rPr>
                    </w:pPr>
                    <w:r>
                      <w:rPr>
                        <w:color w:val="4D4D4D"/>
                        <w:sz w:val="18"/>
                      </w:rPr>
                      <w:t>Jeff Iles</w:t>
                    </w:r>
                  </w:p>
                </w:txbxContent>
              </v:textbox>
              <w10:wrap type="none"/>
            </v:shape>
            <v:shape style="position:absolute;left:5264;top:1004;width:2551;height:209" type="#_x0000_t202" filled="false" stroked="false">
              <v:textbox inset="0,0,0,0">
                <w:txbxContent>
                  <w:p>
                    <w:pPr>
                      <w:tabs>
                        <w:tab w:pos="1531" w:val="left" w:leader="none"/>
                      </w:tabs>
                      <w:spacing w:before="0"/>
                      <w:ind w:left="0" w:right="0" w:firstLine="0"/>
                      <w:jc w:val="left"/>
                      <w:rPr>
                        <w:sz w:val="18"/>
                      </w:rPr>
                    </w:pPr>
                    <w:r>
                      <w:rPr>
                        <w:color w:val="4D4D4D"/>
                        <w:sz w:val="18"/>
                      </w:rPr>
                      <w:t>Warren Hoselton</w:t>
                      <w:tab/>
                      <w:t>Don</w:t>
                    </w:r>
                    <w:r>
                      <w:rPr>
                        <w:color w:val="4D4D4D"/>
                        <w:spacing w:val="-3"/>
                        <w:sz w:val="18"/>
                      </w:rPr>
                      <w:t> </w:t>
                    </w:r>
                    <w:r>
                      <w:rPr>
                        <w:color w:val="4D4D4D"/>
                        <w:sz w:val="18"/>
                      </w:rPr>
                      <w:t>Roppolo</w:t>
                    </w:r>
                  </w:p>
                </w:txbxContent>
              </v:textbox>
              <w10:wrap type="none"/>
            </v:shape>
            <v:shape style="position:absolute;left:3723;top:1004;width:894;height:1044" type="#_x0000_t202" filled="false" stroked="false">
              <v:textbox inset="0,0,0,0">
                <w:txbxContent>
                  <w:p>
                    <w:pPr>
                      <w:spacing w:before="0"/>
                      <w:ind w:left="0" w:right="0" w:firstLine="0"/>
                      <w:jc w:val="left"/>
                      <w:rPr>
                        <w:sz w:val="18"/>
                      </w:rPr>
                    </w:pPr>
                    <w:r>
                      <w:rPr>
                        <w:color w:val="4D4D4D"/>
                        <w:sz w:val="18"/>
                      </w:rPr>
                      <w:t>Laurie</w:t>
                    </w:r>
                    <w:r>
                      <w:rPr>
                        <w:color w:val="4D4D4D"/>
                        <w:spacing w:val="-2"/>
                        <w:sz w:val="18"/>
                      </w:rPr>
                      <w:t> </w:t>
                    </w:r>
                    <w:r>
                      <w:rPr>
                        <w:color w:val="4D4D4D"/>
                        <w:sz w:val="18"/>
                      </w:rPr>
                      <w:t>Skul</w:t>
                    </w:r>
                  </w:p>
                  <w:p>
                    <w:pPr>
                      <w:spacing w:before="0"/>
                      <w:ind w:left="0" w:right="0" w:firstLine="0"/>
                      <w:jc w:val="left"/>
                      <w:rPr>
                        <w:sz w:val="18"/>
                      </w:rPr>
                    </w:pPr>
                    <w:r>
                      <w:rPr>
                        <w:color w:val="4D4D4D"/>
                        <w:sz w:val="18"/>
                      </w:rPr>
                      <w:t>J. Eric </w:t>
                    </w:r>
                    <w:r>
                      <w:rPr>
                        <w:color w:val="4D4D4D"/>
                        <w:spacing w:val="-4"/>
                        <w:sz w:val="18"/>
                      </w:rPr>
                      <w:t>Smith </w:t>
                    </w:r>
                    <w:r>
                      <w:rPr>
                        <w:color w:val="4D4D4D"/>
                        <w:sz w:val="18"/>
                      </w:rPr>
                      <w:t>Dave Staats Tom Wolf Paul</w:t>
                    </w:r>
                    <w:r>
                      <w:rPr>
                        <w:color w:val="4D4D4D"/>
                        <w:spacing w:val="-5"/>
                        <w:sz w:val="18"/>
                      </w:rPr>
                      <w:t> </w:t>
                    </w:r>
                    <w:r>
                      <w:rPr>
                        <w:color w:val="4D4D4D"/>
                        <w:sz w:val="18"/>
                      </w:rPr>
                      <w:t>Wood</w:t>
                    </w:r>
                  </w:p>
                </w:txbxContent>
              </v:textbox>
              <w10:wrap type="none"/>
            </v:shape>
            <v:shape style="position:absolute;left:6042;top:688;width:2406;height:231" type="#_x0000_t202" filled="false" stroked="false">
              <v:textbox inset="0,0,0,0">
                <w:txbxContent>
                  <w:p>
                    <w:pPr>
                      <w:spacing w:line="231" w:lineRule="exact" w:before="0"/>
                      <w:ind w:left="0" w:right="0" w:firstLine="0"/>
                      <w:jc w:val="left"/>
                      <w:rPr>
                        <w:sz w:val="20"/>
                      </w:rPr>
                    </w:pPr>
                    <w:r>
                      <w:rPr>
                        <w:color w:val="45A742"/>
                        <w:sz w:val="20"/>
                      </w:rPr>
                      <w:t>WELCOMING COMMITTEE</w:t>
                    </w:r>
                  </w:p>
                </w:txbxContent>
              </v:textbox>
              <w10:wrap type="none"/>
            </v:shape>
            <v:shape style="position:absolute;left:667;top:688;width:3073;height:1360" type="#_x0000_t202" filled="false" stroked="false">
              <v:textbox inset="0,0,0,0">
                <w:txbxContent>
                  <w:p>
                    <w:pPr>
                      <w:spacing w:line="231" w:lineRule="exact" w:before="0"/>
                      <w:ind w:left="890" w:right="0" w:firstLine="0"/>
                      <w:jc w:val="left"/>
                      <w:rPr>
                        <w:sz w:val="20"/>
                      </w:rPr>
                    </w:pPr>
                    <w:r>
                      <w:rPr>
                        <w:color w:val="45A742"/>
                        <w:sz w:val="20"/>
                      </w:rPr>
                      <w:t>PLANNING COMMITTEE</w:t>
                    </w:r>
                  </w:p>
                  <w:p>
                    <w:pPr>
                      <w:tabs>
                        <w:tab w:pos="1526" w:val="left" w:leader="none"/>
                      </w:tabs>
                      <w:spacing w:before="84"/>
                      <w:ind w:left="0" w:right="330" w:firstLine="0"/>
                      <w:jc w:val="left"/>
                      <w:rPr>
                        <w:sz w:val="18"/>
                      </w:rPr>
                    </w:pPr>
                    <w:r>
                      <w:rPr>
                        <w:color w:val="4D4D4D"/>
                        <w:sz w:val="18"/>
                      </w:rPr>
                      <w:t>Beau Brodbeck</w:t>
                      <w:tab/>
                      <w:t>Dave Leonard David</w:t>
                    </w:r>
                    <w:r>
                      <w:rPr>
                        <w:color w:val="4D4D4D"/>
                        <w:spacing w:val="-2"/>
                        <w:sz w:val="18"/>
                      </w:rPr>
                      <w:t> </w:t>
                    </w:r>
                    <w:r>
                      <w:rPr>
                        <w:color w:val="4D4D4D"/>
                        <w:sz w:val="18"/>
                      </w:rPr>
                      <w:t>Gorden</w:t>
                      <w:tab/>
                      <w:t>Danny Lippi Maggie Harthoorn   John Morris Brett</w:t>
                    </w:r>
                    <w:r>
                      <w:rPr>
                        <w:color w:val="4D4D4D"/>
                        <w:spacing w:val="-1"/>
                        <w:sz w:val="18"/>
                      </w:rPr>
                      <w:t> </w:t>
                    </w:r>
                    <w:r>
                      <w:rPr>
                        <w:color w:val="4D4D4D"/>
                        <w:sz w:val="18"/>
                      </w:rPr>
                      <w:t>Heinrich</w:t>
                      <w:tab/>
                      <w:t>Jonathan </w:t>
                    </w:r>
                    <w:r>
                      <w:rPr>
                        <w:color w:val="4D4D4D"/>
                        <w:spacing w:val="-4"/>
                        <w:sz w:val="18"/>
                      </w:rPr>
                      <w:t>Perkins </w:t>
                    </w:r>
                    <w:r>
                      <w:rPr>
                        <w:color w:val="4D4D4D"/>
                        <w:sz w:val="18"/>
                      </w:rPr>
                      <w:t>Warren Hoselton</w:t>
                      <w:tab/>
                      <w:t>Don Roppolo</w:t>
                    </w:r>
                  </w:p>
                </w:txbxContent>
              </v:textbox>
              <w10:wrap type="none"/>
            </v:shape>
            <v:shape style="position:absolute;left:1114;top:229;width:7731;height:257" type="#_x0000_t202" filled="false" stroked="false">
              <v:textbox inset="0,0,0,0">
                <w:txbxContent>
                  <w:p>
                    <w:pPr>
                      <w:spacing w:before="0"/>
                      <w:ind w:left="0" w:right="0" w:firstLine="0"/>
                      <w:jc w:val="left"/>
                      <w:rPr>
                        <w:b/>
                        <w:sz w:val="22"/>
                      </w:rPr>
                    </w:pPr>
                    <w:r>
                      <w:rPr>
                        <w:b/>
                        <w:color w:val="4B4B4B"/>
                        <w:sz w:val="22"/>
                      </w:rPr>
                      <w:t>Thank you Tour des Trees Planning and Welcoming Committee Members!</w:t>
                    </w:r>
                  </w:p>
                </w:txbxContent>
              </v:textbox>
              <w10:wrap type="none"/>
            </v:shape>
          </v:group>
        </w:pict>
      </w:r>
      <w:r>
        <w:rPr>
          <w:sz w:val="20"/>
        </w:rPr>
      </w:r>
    </w:p>
    <w:p>
      <w:pPr>
        <w:spacing w:after="0"/>
        <w:rPr>
          <w:sz w:val="20"/>
        </w:rPr>
        <w:sectPr>
          <w:type w:val="continuous"/>
          <w:pgSz w:w="12240" w:h="15840"/>
          <w:pgMar w:top="780" w:bottom="280" w:left="960" w:right="940"/>
        </w:sectPr>
      </w:pPr>
    </w:p>
    <w:p>
      <w:pPr>
        <w:spacing w:before="77"/>
        <w:ind w:left="189" w:right="0" w:firstLine="0"/>
        <w:jc w:val="left"/>
        <w:rPr>
          <w:b/>
          <w:sz w:val="38"/>
        </w:rPr>
      </w:pPr>
      <w:r>
        <w:rPr/>
        <w:pict>
          <v:group style="position:absolute;margin-left:296.429993pt;margin-top:2.674785pt;width:260.3pt;height:345.35pt;mso-position-horizontal-relative:page;mso-position-vertical-relative:paragraph;z-index:1696" coordorigin="5929,53" coordsize="5206,6907">
            <v:rect style="position:absolute;left:5928;top:1893;width:5206;height:5068" filled="true" fillcolor="#cddb9d" stroked="false">
              <v:fill type="solid"/>
            </v:rect>
            <v:shape style="position:absolute;left:7236;top:53;width:2610;height:2265" type="#_x0000_t75" stroked="false">
              <v:imagedata r:id="rId16" o:title=""/>
            </v:shape>
            <v:shape style="position:absolute;left:8819;top:3341;width:1876;height:654" type="#_x0000_t75" stroked="false">
              <v:imagedata r:id="rId17" o:title=""/>
            </v:shape>
            <v:shape style="position:absolute;left:5928;top:1893;width:5206;height:5068" type="#_x0000_t202" filled="false" stroked="false">
              <v:textbox inset="0,0,0,0">
                <w:txbxContent>
                  <w:p>
                    <w:pPr>
                      <w:spacing w:line="240" w:lineRule="auto" w:before="0"/>
                      <w:rPr>
                        <w:sz w:val="26"/>
                      </w:rPr>
                    </w:pPr>
                  </w:p>
                  <w:p>
                    <w:pPr>
                      <w:spacing w:line="300" w:lineRule="auto" w:before="181"/>
                      <w:ind w:left="482" w:right="507" w:firstLine="0"/>
                      <w:jc w:val="left"/>
                      <w:rPr>
                        <w:i/>
                        <w:sz w:val="22"/>
                      </w:rPr>
                    </w:pPr>
                    <w:r>
                      <w:rPr>
                        <w:b/>
                        <w:sz w:val="22"/>
                      </w:rPr>
                      <w:t>November 19, 2019 at 12 pm (Mountain) </w:t>
                    </w:r>
                    <w:r>
                      <w:rPr>
                        <w:sz w:val="22"/>
                      </w:rPr>
                      <w:t>Dr. Kathleen Wolf, University of Washington </w:t>
                    </w:r>
                    <w:r>
                      <w:rPr>
                        <w:i/>
                        <w:sz w:val="22"/>
                      </w:rPr>
                      <w:t>Health Benefits of City Trees: Research Evidence </w:t>
                    </w:r>
                    <w:r>
                      <w:rPr>
                        <w:i/>
                        <w:sz w:val="22"/>
                      </w:rPr>
                      <w:t>and Economic Values</w:t>
                    </w:r>
                  </w:p>
                  <w:p>
                    <w:pPr>
                      <w:spacing w:line="240" w:lineRule="auto" w:before="0"/>
                      <w:rPr>
                        <w:sz w:val="26"/>
                      </w:rPr>
                    </w:pPr>
                  </w:p>
                  <w:p>
                    <w:pPr>
                      <w:spacing w:line="300" w:lineRule="auto" w:before="192"/>
                      <w:ind w:left="482" w:right="842" w:firstLine="0"/>
                      <w:jc w:val="left"/>
                      <w:rPr>
                        <w:sz w:val="22"/>
                      </w:rPr>
                    </w:pPr>
                    <w:r>
                      <w:rPr>
                        <w:b/>
                        <w:sz w:val="22"/>
                      </w:rPr>
                      <w:t>January 14, 2020 at 12 pm (Mountain) </w:t>
                    </w:r>
                    <w:r>
                      <w:rPr>
                        <w:sz w:val="22"/>
                      </w:rPr>
                      <w:t>Dr. Bryant Scharenbroch, University of Wisconsin, Stevens Point</w:t>
                    </w:r>
                  </w:p>
                  <w:p>
                    <w:pPr>
                      <w:spacing w:before="1"/>
                      <w:ind w:left="482" w:right="0" w:firstLine="0"/>
                      <w:jc w:val="left"/>
                      <w:rPr>
                        <w:i/>
                        <w:sz w:val="22"/>
                      </w:rPr>
                    </w:pPr>
                    <w:r>
                      <w:rPr>
                        <w:i/>
                        <w:sz w:val="22"/>
                      </w:rPr>
                      <w:t>Soil Assessment for Urban Trees</w:t>
                    </w:r>
                  </w:p>
                  <w:p>
                    <w:pPr>
                      <w:spacing w:line="240" w:lineRule="auto" w:before="4"/>
                      <w:rPr>
                        <w:sz w:val="30"/>
                      </w:rPr>
                    </w:pPr>
                  </w:p>
                  <w:p>
                    <w:pPr>
                      <w:spacing w:line="300" w:lineRule="auto" w:before="0"/>
                      <w:ind w:left="482" w:right="1017" w:firstLine="0"/>
                      <w:jc w:val="left"/>
                      <w:rPr>
                        <w:i/>
                        <w:sz w:val="22"/>
                      </w:rPr>
                    </w:pPr>
                    <w:r>
                      <w:rPr>
                        <w:b/>
                        <w:sz w:val="22"/>
                      </w:rPr>
                      <w:t>March 26, 2020 at 12 pm (Central) </w:t>
                    </w:r>
                    <w:r>
                      <w:rPr>
                        <w:sz w:val="22"/>
                      </w:rPr>
                      <w:t>Dr. Greg Dahle, West Virginia University </w:t>
                    </w:r>
                    <w:r>
                      <w:rPr>
                        <w:i/>
                        <w:sz w:val="22"/>
                      </w:rPr>
                      <w:t>Why Do Tree Branches Fail?</w:t>
                    </w:r>
                  </w:p>
                </w:txbxContent>
              </v:textbox>
              <w10:wrap type="none"/>
            </v:shape>
            <w10:wrap type="none"/>
          </v:group>
        </w:pict>
      </w:r>
      <w:r>
        <w:rPr>
          <w:b/>
          <w:color w:val="45A742"/>
          <w:sz w:val="38"/>
        </w:rPr>
        <w:t>The </w:t>
      </w:r>
      <w:r>
        <w:rPr>
          <w:b/>
          <w:color w:val="45A742"/>
          <w:spacing w:val="-10"/>
          <w:sz w:val="38"/>
        </w:rPr>
        <w:t>Word </w:t>
      </w:r>
      <w:r>
        <w:rPr>
          <w:b/>
          <w:color w:val="45A742"/>
          <w:sz w:val="38"/>
        </w:rPr>
        <w:t>on</w:t>
      </w:r>
      <w:r>
        <w:rPr>
          <w:b/>
          <w:color w:val="45A742"/>
          <w:spacing w:val="-86"/>
          <w:sz w:val="38"/>
        </w:rPr>
        <w:t> </w:t>
      </w:r>
      <w:r>
        <w:rPr>
          <w:b/>
          <w:color w:val="45A742"/>
          <w:spacing w:val="-4"/>
          <w:sz w:val="38"/>
        </w:rPr>
        <w:t>Webinars</w:t>
      </w:r>
    </w:p>
    <w:p>
      <w:pPr>
        <w:pStyle w:val="BodyText"/>
        <w:spacing w:line="300" w:lineRule="auto" w:before="135"/>
        <w:ind w:left="189" w:right="5886"/>
        <w:jc w:val="both"/>
      </w:pPr>
      <w:r>
        <w:rPr>
          <w:color w:val="111111"/>
        </w:rPr>
        <w:t>TREE Fund is pleased to announce we have added a second webinar to the calendar for 2020. Mark yours now for Dr. Greg Dahle’s webinar, “Why Do Tree Branches Fail?” scheduled to take place at noon (Central) on March 26, 2020.</w:t>
      </w:r>
    </w:p>
    <w:p>
      <w:pPr>
        <w:pStyle w:val="BodyText"/>
        <w:spacing w:line="300" w:lineRule="auto" w:before="198"/>
        <w:ind w:left="189" w:right="5889"/>
        <w:jc w:val="both"/>
      </w:pPr>
      <w:r>
        <w:rPr>
          <w:color w:val="111111"/>
        </w:rPr>
        <w:t>TREE Fund’s one-hour webinars are </w:t>
      </w:r>
      <w:r>
        <w:rPr>
          <w:b/>
          <w:color w:val="111111"/>
        </w:rPr>
        <w:t>FREE </w:t>
      </w:r>
      <w:r>
        <w:rPr>
          <w:color w:val="111111"/>
        </w:rPr>
        <w:t>and offer </w:t>
      </w:r>
      <w:r>
        <w:rPr>
          <w:b/>
          <w:color w:val="111111"/>
        </w:rPr>
        <w:t>1.0 CEU </w:t>
      </w:r>
      <w:r>
        <w:rPr>
          <w:color w:val="111111"/>
        </w:rPr>
        <w:t>credit for live broadcast from the International Society of Arboriculture, the Society of American Foresters, the National Association of Landscape Professionals and </w:t>
      </w:r>
      <w:r>
        <w:rPr>
          <w:color w:val="111111"/>
          <w:spacing w:val="2"/>
        </w:rPr>
        <w:t>sometimes the </w:t>
      </w:r>
      <w:r>
        <w:rPr>
          <w:color w:val="111111"/>
          <w:spacing w:val="3"/>
        </w:rPr>
        <w:t>Landscape </w:t>
      </w:r>
      <w:r>
        <w:rPr>
          <w:color w:val="111111"/>
          <w:spacing w:val="2"/>
        </w:rPr>
        <w:t>Architecture </w:t>
      </w:r>
      <w:r>
        <w:rPr>
          <w:color w:val="111111"/>
        </w:rPr>
        <w:t>Continuing Education System. Registration and more detailed CEU credit information </w:t>
      </w:r>
      <w:r>
        <w:rPr>
          <w:color w:val="111111"/>
          <w:spacing w:val="7"/>
        </w:rPr>
        <w:t>becomes </w:t>
      </w:r>
      <w:r>
        <w:rPr>
          <w:color w:val="111111"/>
          <w:spacing w:val="8"/>
        </w:rPr>
        <w:t>available </w:t>
      </w:r>
      <w:r>
        <w:rPr>
          <w:color w:val="111111"/>
          <w:spacing w:val="4"/>
        </w:rPr>
        <w:t>on </w:t>
      </w:r>
      <w:r>
        <w:rPr>
          <w:color w:val="111111"/>
          <w:spacing w:val="6"/>
        </w:rPr>
        <w:t>our </w:t>
      </w:r>
      <w:hyperlink r:id="rId18">
        <w:r>
          <w:rPr>
            <w:b/>
            <w:color w:val="5B0179"/>
            <w:spacing w:val="7"/>
          </w:rPr>
          <w:t>website</w:t>
        </w:r>
      </w:hyperlink>
      <w:r>
        <w:rPr>
          <w:b/>
          <w:color w:val="5B0179"/>
          <w:spacing w:val="7"/>
        </w:rPr>
        <w:t> </w:t>
      </w:r>
      <w:r>
        <w:rPr>
          <w:color w:val="111111"/>
        </w:rPr>
        <w:t>approximately one month before webinar</w:t>
      </w:r>
      <w:r>
        <w:rPr>
          <w:color w:val="111111"/>
          <w:spacing w:val="-4"/>
        </w:rPr>
        <w:t> </w:t>
      </w:r>
      <w:r>
        <w:rPr>
          <w:color w:val="111111"/>
        </w:rPr>
        <w:t>date.</w:t>
      </w:r>
    </w:p>
    <w:p>
      <w:pPr>
        <w:pStyle w:val="BodyText"/>
        <w:spacing w:before="201"/>
        <w:ind w:left="189"/>
        <w:jc w:val="both"/>
      </w:pPr>
      <w:r>
        <w:rPr>
          <w:color w:val="111111"/>
        </w:rPr>
        <w:t>Missed  a  webinar?  Watch  it  anytime  on</w:t>
      </w:r>
      <w:r>
        <w:rPr>
          <w:color w:val="111111"/>
          <w:spacing w:val="-21"/>
        </w:rPr>
        <w:t> </w:t>
      </w:r>
      <w:r>
        <w:rPr>
          <w:color w:val="111111"/>
        </w:rPr>
        <w:t>our</w:t>
      </w:r>
    </w:p>
    <w:p>
      <w:pPr>
        <w:spacing w:before="64"/>
        <w:ind w:left="189" w:right="0" w:firstLine="0"/>
        <w:jc w:val="both"/>
        <w:rPr>
          <w:sz w:val="22"/>
        </w:rPr>
      </w:pPr>
      <w:r>
        <w:rPr>
          <w:color w:val="111111"/>
          <w:sz w:val="22"/>
        </w:rPr>
        <w:t>website’s </w:t>
      </w:r>
      <w:hyperlink r:id="rId9">
        <w:r>
          <w:rPr>
            <w:b/>
            <w:color w:val="5B0179"/>
            <w:sz w:val="22"/>
          </w:rPr>
          <w:t>webinar archive </w:t>
        </w:r>
      </w:hyperlink>
      <w:r>
        <w:rPr>
          <w:color w:val="111111"/>
          <w:sz w:val="22"/>
        </w:rPr>
        <w:t>page.</w:t>
      </w:r>
    </w:p>
    <w:p>
      <w:pPr>
        <w:pStyle w:val="BodyText"/>
        <w:rPr>
          <w:sz w:val="20"/>
        </w:rPr>
      </w:pPr>
    </w:p>
    <w:p>
      <w:pPr>
        <w:pStyle w:val="BodyText"/>
        <w:spacing w:before="3"/>
        <w:rPr>
          <w:sz w:val="28"/>
        </w:rPr>
      </w:pPr>
      <w:r>
        <w:rPr/>
        <w:pict>
          <v:group style="position:absolute;margin-left:53.998001pt;margin-top:18.340981pt;width:503.75pt;height:98.75pt;mso-position-horizontal-relative:page;mso-position-vertical-relative:paragraph;z-index:-496;mso-wrap-distance-left:0;mso-wrap-distance-right:0" coordorigin="1080,367" coordsize="10075,1975">
            <v:shape style="position:absolute;left:1307;top:606;width:2513;height:1491" type="#_x0000_t75" stroked="false">
              <v:imagedata r:id="rId19" o:title=""/>
            </v:shape>
            <v:shape style="position:absolute;left:1099;top:386;width:10035;height:1935" type="#_x0000_t202" filled="false" stroked="true" strokeweight="2pt" strokecolor="#5f7b05">
              <v:textbox inset="0,0,0,0">
                <w:txbxContent>
                  <w:p>
                    <w:pPr>
                      <w:spacing w:line="300" w:lineRule="auto" w:before="169"/>
                      <w:ind w:left="2842" w:right="182" w:firstLine="0"/>
                      <w:jc w:val="both"/>
                      <w:rPr>
                        <w:sz w:val="22"/>
                      </w:rPr>
                    </w:pPr>
                    <w:r>
                      <w:rPr>
                        <w:sz w:val="22"/>
                      </w:rPr>
                      <w:t>TREE Fund wishes to thank Asplundh CEO and Chairman of the Board, Scott Asplundh, his staff and the 60 golfers who signed up for the 25th Annual Asplundh Golf Outing to Benefit TREE Fund on September 9, 2019. Together these golfers raised a total of </w:t>
                    </w:r>
                    <w:r>
                      <w:rPr>
                        <w:b/>
                        <w:sz w:val="22"/>
                      </w:rPr>
                      <w:t>$15,690 </w:t>
                    </w:r>
                    <w:r>
                      <w:rPr>
                        <w:sz w:val="22"/>
                      </w:rPr>
                      <w:t>for tree research and education that advances utility arboriculture. Thank you so much!</w:t>
                    </w:r>
                  </w:p>
                </w:txbxContent>
              </v:textbox>
              <v:stroke dashstyle="solid"/>
              <w10:wrap type="none"/>
            </v:shape>
            <w10:wrap type="topAndBottom"/>
          </v:group>
        </w:pict>
      </w:r>
    </w:p>
    <w:p>
      <w:pPr>
        <w:pStyle w:val="BodyText"/>
        <w:rPr>
          <w:sz w:val="20"/>
        </w:rPr>
      </w:pPr>
    </w:p>
    <w:p>
      <w:pPr>
        <w:pStyle w:val="BodyText"/>
        <w:spacing w:before="9"/>
        <w:rPr>
          <w:sz w:val="12"/>
        </w:rPr>
      </w:pPr>
      <w:r>
        <w:rPr/>
        <w:pict>
          <v:group style="position:absolute;margin-left:54.015999pt;margin-top:9.393320pt;width:504.3pt;height:158.5pt;mso-position-horizontal-relative:page;mso-position-vertical-relative:paragraph;z-index:-424;mso-wrap-distance-left:0;mso-wrap-distance-right:0" coordorigin="1080,188" coordsize="10086,3170">
            <v:rect style="position:absolute;left:5389;top:297;width:5777;height:2952" filled="true" fillcolor="#e6ecce" stroked="false">
              <v:fill type="solid"/>
            </v:rect>
            <v:line style="position:absolute" from="11165,3337" to="1085,3337" stroked="true" strokeweight="2pt" strokecolor="#111111">
              <v:stroke dashstyle="solid"/>
            </v:line>
            <v:line style="position:absolute" from="11159,208" to="1084,208" stroked="true" strokeweight="2pt" strokecolor="#111111">
              <v:stroke dashstyle="solid"/>
            </v:line>
            <v:shape style="position:absolute;left:5623;top:2614;width:384;height:384" type="#_x0000_t75" stroked="false">
              <v:imagedata r:id="rId20" o:title=""/>
            </v:shape>
            <v:shape style="position:absolute;left:6059;top:2105;width:374;height:374" type="#_x0000_t75" stroked="false">
              <v:imagedata r:id="rId21" o:title=""/>
            </v:shape>
            <v:shape style="position:absolute;left:5623;top:2105;width:374;height:374" type="#_x0000_t75" stroked="false">
              <v:imagedata r:id="rId22" o:title=""/>
            </v:shape>
            <v:shape style="position:absolute;left:8388;top:1281;width:2778;height:1969" type="#_x0000_t75" stroked="false">
              <v:imagedata r:id="rId23" o:title=""/>
            </v:shape>
            <v:shape style="position:absolute;left:5389;top:297;width:5777;height:2952" type="#_x0000_t202" filled="false" stroked="false">
              <v:textbox inset="0,0,0,0">
                <w:txbxContent>
                  <w:p>
                    <w:pPr>
                      <w:spacing w:line="240" w:lineRule="auto" w:before="3"/>
                      <w:rPr>
                        <w:sz w:val="27"/>
                      </w:rPr>
                    </w:pPr>
                  </w:p>
                  <w:p>
                    <w:pPr>
                      <w:spacing w:line="300" w:lineRule="auto" w:before="0"/>
                      <w:ind w:left="143" w:right="1274" w:firstLine="0"/>
                      <w:jc w:val="left"/>
                      <w:rPr>
                        <w:b/>
                        <w:sz w:val="24"/>
                      </w:rPr>
                    </w:pPr>
                    <w:r>
                      <w:rPr>
                        <w:b/>
                        <w:color w:val="111111"/>
                        <w:sz w:val="24"/>
                      </w:rPr>
                      <w:t>Connect with us online at </w:t>
                    </w:r>
                    <w:hyperlink r:id="rId24">
                      <w:r>
                        <w:rPr>
                          <w:b/>
                          <w:color w:val="5B0179"/>
                          <w:sz w:val="24"/>
                        </w:rPr>
                        <w:t>treefund.org</w:t>
                      </w:r>
                    </w:hyperlink>
                    <w:r>
                      <w:rPr>
                        <w:b/>
                        <w:color w:val="5B0179"/>
                        <w:sz w:val="24"/>
                      </w:rPr>
                      <w:t> </w:t>
                    </w:r>
                    <w:r>
                      <w:rPr>
                        <w:b/>
                        <w:color w:val="111111"/>
                        <w:sz w:val="24"/>
                      </w:rPr>
                      <w:t>and on social media:</w:t>
                    </w:r>
                  </w:p>
                  <w:p>
                    <w:pPr>
                      <w:spacing w:before="208"/>
                      <w:ind w:left="143" w:right="0" w:firstLine="0"/>
                      <w:jc w:val="left"/>
                      <w:rPr>
                        <w:b/>
                        <w:sz w:val="22"/>
                      </w:rPr>
                    </w:pPr>
                    <w:r>
                      <w:rPr>
                        <w:b/>
                        <w:color w:val="282828"/>
                        <w:sz w:val="22"/>
                      </w:rPr>
                      <w:t>#treefund</w:t>
                    </w:r>
                  </w:p>
                  <w:p>
                    <w:pPr>
                      <w:spacing w:line="240" w:lineRule="auto" w:before="11"/>
                      <w:rPr>
                        <w:sz w:val="34"/>
                      </w:rPr>
                    </w:pPr>
                  </w:p>
                  <w:p>
                    <w:pPr>
                      <w:spacing w:before="0"/>
                      <w:ind w:left="1188" w:right="0" w:firstLine="0"/>
                      <w:jc w:val="left"/>
                      <w:rPr>
                        <w:sz w:val="22"/>
                      </w:rPr>
                    </w:pPr>
                    <w:r>
                      <w:rPr>
                        <w:color w:val="282828"/>
                        <w:sz w:val="22"/>
                      </w:rPr>
                      <w:t>@TREEFund</w:t>
                    </w:r>
                  </w:p>
                  <w:p>
                    <w:pPr>
                      <w:spacing w:line="240" w:lineRule="auto" w:before="1"/>
                      <w:rPr>
                        <w:sz w:val="22"/>
                      </w:rPr>
                    </w:pPr>
                  </w:p>
                  <w:p>
                    <w:pPr>
                      <w:spacing w:before="0"/>
                      <w:ind w:left="763" w:right="0" w:firstLine="0"/>
                      <w:jc w:val="left"/>
                      <w:rPr>
                        <w:sz w:val="22"/>
                      </w:rPr>
                    </w:pPr>
                    <w:r>
                      <w:rPr>
                        <w:color w:val="282828"/>
                        <w:sz w:val="22"/>
                      </w:rPr>
                      <w:t>@TREE_Fund</w:t>
                    </w:r>
                  </w:p>
                </w:txbxContent>
              </v:textbox>
              <w10:wrap type="none"/>
            </v:shape>
            <v:shape style="position:absolute;left:1080;top:295;width:4233;height:2954" type="#_x0000_t202" filled="true" fillcolor="#45a742" stroked="false">
              <v:textbox inset="0,0,0,0">
                <w:txbxContent>
                  <w:p>
                    <w:pPr>
                      <w:spacing w:line="240" w:lineRule="auto" w:before="2"/>
                      <w:rPr>
                        <w:sz w:val="27"/>
                      </w:rPr>
                    </w:pPr>
                  </w:p>
                  <w:p>
                    <w:pPr>
                      <w:spacing w:before="0"/>
                      <w:ind w:left="143" w:right="0" w:firstLine="0"/>
                      <w:jc w:val="left"/>
                      <w:rPr>
                        <w:b/>
                        <w:sz w:val="24"/>
                      </w:rPr>
                    </w:pPr>
                    <w:r>
                      <w:rPr>
                        <w:b/>
                        <w:color w:val="FFFFFF"/>
                        <w:sz w:val="24"/>
                      </w:rPr>
                      <w:t>Contact Us</w:t>
                    </w:r>
                  </w:p>
                  <w:p>
                    <w:pPr>
                      <w:spacing w:before="185"/>
                      <w:ind w:left="143" w:right="0" w:firstLine="0"/>
                      <w:jc w:val="left"/>
                      <w:rPr>
                        <w:b/>
                        <w:sz w:val="22"/>
                      </w:rPr>
                    </w:pPr>
                    <w:hyperlink r:id="rId24">
                      <w:r>
                        <w:rPr>
                          <w:b/>
                          <w:color w:val="FFFFFF"/>
                          <w:sz w:val="22"/>
                        </w:rPr>
                        <w:t>TREE Fund</w:t>
                      </w:r>
                    </w:hyperlink>
                  </w:p>
                  <w:p>
                    <w:pPr>
                      <w:spacing w:line="300" w:lineRule="auto" w:before="64"/>
                      <w:ind w:left="143" w:right="1787" w:firstLine="0"/>
                      <w:jc w:val="left"/>
                      <w:rPr>
                        <w:sz w:val="22"/>
                      </w:rPr>
                    </w:pPr>
                    <w:r>
                      <w:rPr>
                        <w:color w:val="FFFFFF"/>
                        <w:sz w:val="22"/>
                      </w:rPr>
                      <w:t>552 S. Washington Street Suite 109</w:t>
                    </w:r>
                  </w:p>
                  <w:p>
                    <w:pPr>
                      <w:spacing w:before="0"/>
                      <w:ind w:left="143" w:right="0" w:firstLine="0"/>
                      <w:jc w:val="left"/>
                      <w:rPr>
                        <w:sz w:val="22"/>
                      </w:rPr>
                    </w:pPr>
                    <w:r>
                      <w:rPr>
                        <w:color w:val="FFFFFF"/>
                        <w:sz w:val="22"/>
                      </w:rPr>
                      <w:t>Naperville, IL 60540</w:t>
                    </w:r>
                  </w:p>
                  <w:p>
                    <w:pPr>
                      <w:spacing w:before="65"/>
                      <w:ind w:left="143" w:right="0" w:firstLine="0"/>
                      <w:jc w:val="left"/>
                      <w:rPr>
                        <w:sz w:val="22"/>
                      </w:rPr>
                    </w:pPr>
                    <w:r>
                      <w:rPr>
                        <w:color w:val="FFFFFF"/>
                        <w:sz w:val="22"/>
                      </w:rPr>
                      <w:t>(630) 369-8300</w:t>
                    </w:r>
                  </w:p>
                  <w:p>
                    <w:pPr>
                      <w:spacing w:before="64"/>
                      <w:ind w:left="143" w:right="0" w:firstLine="0"/>
                      <w:jc w:val="left"/>
                      <w:rPr>
                        <w:sz w:val="22"/>
                      </w:rPr>
                    </w:pPr>
                    <w:hyperlink r:id="rId25">
                      <w:r>
                        <w:rPr>
                          <w:color w:val="FFFFFF"/>
                          <w:sz w:val="22"/>
                        </w:rPr>
                        <w:t>treefund@treefund.org</w:t>
                      </w:r>
                    </w:hyperlink>
                  </w:p>
                </w:txbxContent>
              </v:textbox>
              <v:fill type="solid"/>
              <w10:wrap type="none"/>
            </v:shape>
            <w10:wrap type="topAndBottom"/>
          </v:group>
        </w:pict>
      </w:r>
    </w:p>
    <w:p>
      <w:pPr>
        <w:pStyle w:val="BodyText"/>
        <w:spacing w:before="1"/>
        <w:rPr>
          <w:sz w:val="3"/>
        </w:rPr>
      </w:pPr>
    </w:p>
    <w:p>
      <w:pPr>
        <w:pStyle w:val="BodyText"/>
        <w:ind w:left="124"/>
        <w:rPr>
          <w:sz w:val="20"/>
        </w:rPr>
      </w:pPr>
      <w:r>
        <w:rPr>
          <w:sz w:val="20"/>
        </w:rPr>
        <w:pict>
          <v:shape style="width:504.05pt;height:42pt;mso-position-horizontal-relative:char;mso-position-vertical-relative:line" type="#_x0000_t202" filled="true" fillcolor="#111111" stroked="false">
            <w10:anchorlock/>
            <v:textbox inset="0,0,0,0">
              <w:txbxContent>
                <w:p>
                  <w:pPr>
                    <w:pStyle w:val="BodyText"/>
                    <w:spacing w:before="8"/>
                    <w:rPr>
                      <w:sz w:val="16"/>
                    </w:rPr>
                  </w:pPr>
                </w:p>
                <w:p>
                  <w:pPr>
                    <w:spacing w:before="1"/>
                    <w:ind w:left="953" w:right="935" w:firstLine="28"/>
                    <w:jc w:val="left"/>
                    <w:rPr>
                      <w:sz w:val="18"/>
                    </w:rPr>
                  </w:pPr>
                  <w:r>
                    <w:rPr>
                      <w:color w:val="FFFFFF"/>
                      <w:sz w:val="18"/>
                    </w:rPr>
                    <w:t>TREE FUND IS A 501(C)3 NONPROFIT WHOSE MISSION IS TO SUPPORT SCIENTIFIC DISCOVERY AND DISSEMINATION OF NEW KNOWLEDGE IN THE FIELDS OF ARBORICULTURE AND URBAN FORESTRY</w:t>
                  </w:r>
                </w:p>
              </w:txbxContent>
            </v:textbox>
            <v:fill type="solid"/>
          </v:shape>
        </w:pict>
      </w:r>
      <w:r>
        <w:rPr>
          <w:sz w:val="20"/>
        </w:rPr>
      </w:r>
    </w:p>
    <w:sectPr>
      <w:pgSz w:w="12240" w:h="15840"/>
      <w:pgMar w:top="90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85" w:hanging="360"/>
        <w:jc w:val="left"/>
      </w:pPr>
      <w:rPr>
        <w:rFonts w:hint="default" w:ascii="Gill Sans MT" w:hAnsi="Gill Sans MT" w:eastAsia="Gill Sans MT" w:cs="Gill Sans MT"/>
        <w:color w:val="282828"/>
        <w:w w:val="100"/>
        <w:sz w:val="22"/>
        <w:szCs w:val="22"/>
        <w:lang w:val="en-us" w:eastAsia="en-us" w:bidi="en-us"/>
      </w:rPr>
    </w:lvl>
    <w:lvl w:ilvl="1">
      <w:start w:val="0"/>
      <w:numFmt w:val="bullet"/>
      <w:lvlText w:val="•"/>
      <w:lvlJc w:val="left"/>
      <w:pPr>
        <w:ind w:left="1150" w:hanging="360"/>
      </w:pPr>
      <w:rPr>
        <w:rFonts w:hint="default"/>
        <w:lang w:val="en-us" w:eastAsia="en-us" w:bidi="en-us"/>
      </w:rPr>
    </w:lvl>
    <w:lvl w:ilvl="2">
      <w:start w:val="0"/>
      <w:numFmt w:val="bullet"/>
      <w:lvlText w:val="•"/>
      <w:lvlJc w:val="left"/>
      <w:pPr>
        <w:ind w:left="1520" w:hanging="360"/>
      </w:pPr>
      <w:rPr>
        <w:rFonts w:hint="default"/>
        <w:lang w:val="en-us" w:eastAsia="en-us" w:bidi="en-us"/>
      </w:rPr>
    </w:lvl>
    <w:lvl w:ilvl="3">
      <w:start w:val="0"/>
      <w:numFmt w:val="bullet"/>
      <w:lvlText w:val="•"/>
      <w:lvlJc w:val="left"/>
      <w:pPr>
        <w:ind w:left="1891" w:hanging="360"/>
      </w:pPr>
      <w:rPr>
        <w:rFonts w:hint="default"/>
        <w:lang w:val="en-us" w:eastAsia="en-us" w:bidi="en-us"/>
      </w:rPr>
    </w:lvl>
    <w:lvl w:ilvl="4">
      <w:start w:val="0"/>
      <w:numFmt w:val="bullet"/>
      <w:lvlText w:val="•"/>
      <w:lvlJc w:val="left"/>
      <w:pPr>
        <w:ind w:left="2261" w:hanging="360"/>
      </w:pPr>
      <w:rPr>
        <w:rFonts w:hint="default"/>
        <w:lang w:val="en-us" w:eastAsia="en-us" w:bidi="en-us"/>
      </w:rPr>
    </w:lvl>
    <w:lvl w:ilvl="5">
      <w:start w:val="0"/>
      <w:numFmt w:val="bullet"/>
      <w:lvlText w:val="•"/>
      <w:lvlJc w:val="left"/>
      <w:pPr>
        <w:ind w:left="2631" w:hanging="360"/>
      </w:pPr>
      <w:rPr>
        <w:rFonts w:hint="default"/>
        <w:lang w:val="en-us" w:eastAsia="en-us" w:bidi="en-us"/>
      </w:rPr>
    </w:lvl>
    <w:lvl w:ilvl="6">
      <w:start w:val="0"/>
      <w:numFmt w:val="bullet"/>
      <w:lvlText w:val="•"/>
      <w:lvlJc w:val="left"/>
      <w:pPr>
        <w:ind w:left="3002" w:hanging="360"/>
      </w:pPr>
      <w:rPr>
        <w:rFonts w:hint="default"/>
        <w:lang w:val="en-us" w:eastAsia="en-us" w:bidi="en-us"/>
      </w:rPr>
    </w:lvl>
    <w:lvl w:ilvl="7">
      <w:start w:val="0"/>
      <w:numFmt w:val="bullet"/>
      <w:lvlText w:val="•"/>
      <w:lvlJc w:val="left"/>
      <w:pPr>
        <w:ind w:left="3372" w:hanging="360"/>
      </w:pPr>
      <w:rPr>
        <w:rFonts w:hint="default"/>
        <w:lang w:val="en-us" w:eastAsia="en-us" w:bidi="en-us"/>
      </w:rPr>
    </w:lvl>
    <w:lvl w:ilvl="8">
      <w:start w:val="0"/>
      <w:numFmt w:val="bullet"/>
      <w:lvlText w:val="•"/>
      <w:lvlJc w:val="left"/>
      <w:pPr>
        <w:ind w:left="3742" w:hanging="360"/>
      </w:pPr>
      <w:rPr>
        <w:rFonts w:hint="default"/>
        <w:lang w:val="en-us" w:eastAsia="en-us" w:bidi="en-us"/>
      </w:rPr>
    </w:lvl>
  </w:abstractNum>
  <w:abstractNum w:abstractNumId="0">
    <w:multiLevelType w:val="hybridMultilevel"/>
    <w:lvl w:ilvl="0">
      <w:start w:val="0"/>
      <w:numFmt w:val="bullet"/>
      <w:lvlText w:val=""/>
      <w:lvlJc w:val="left"/>
      <w:pPr>
        <w:ind w:left="419" w:hanging="180"/>
      </w:pPr>
      <w:rPr>
        <w:rFonts w:hint="default" w:ascii="Symbol" w:hAnsi="Symbol" w:eastAsia="Symbol" w:cs="Symbol"/>
        <w:color w:val="FFFFFF"/>
        <w:w w:val="100"/>
        <w:sz w:val="16"/>
        <w:szCs w:val="16"/>
        <w:lang w:val="en-us" w:eastAsia="en-us" w:bidi="en-us"/>
      </w:rPr>
    </w:lvl>
    <w:lvl w:ilvl="1">
      <w:start w:val="0"/>
      <w:numFmt w:val="bullet"/>
      <w:lvlText w:val="•"/>
      <w:lvlJc w:val="left"/>
      <w:pPr>
        <w:ind w:left="672" w:hanging="180"/>
      </w:pPr>
      <w:rPr>
        <w:rFonts w:hint="default"/>
        <w:lang w:val="en-us" w:eastAsia="en-us" w:bidi="en-us"/>
      </w:rPr>
    </w:lvl>
    <w:lvl w:ilvl="2">
      <w:start w:val="0"/>
      <w:numFmt w:val="bullet"/>
      <w:lvlText w:val="•"/>
      <w:lvlJc w:val="left"/>
      <w:pPr>
        <w:ind w:left="924" w:hanging="180"/>
      </w:pPr>
      <w:rPr>
        <w:rFonts w:hint="default"/>
        <w:lang w:val="en-us" w:eastAsia="en-us" w:bidi="en-us"/>
      </w:rPr>
    </w:lvl>
    <w:lvl w:ilvl="3">
      <w:start w:val="0"/>
      <w:numFmt w:val="bullet"/>
      <w:lvlText w:val="•"/>
      <w:lvlJc w:val="left"/>
      <w:pPr>
        <w:ind w:left="1176" w:hanging="180"/>
      </w:pPr>
      <w:rPr>
        <w:rFonts w:hint="default"/>
        <w:lang w:val="en-us" w:eastAsia="en-us" w:bidi="en-us"/>
      </w:rPr>
    </w:lvl>
    <w:lvl w:ilvl="4">
      <w:start w:val="0"/>
      <w:numFmt w:val="bullet"/>
      <w:lvlText w:val="•"/>
      <w:lvlJc w:val="left"/>
      <w:pPr>
        <w:ind w:left="1428" w:hanging="180"/>
      </w:pPr>
      <w:rPr>
        <w:rFonts w:hint="default"/>
        <w:lang w:val="en-us" w:eastAsia="en-us" w:bidi="en-us"/>
      </w:rPr>
    </w:lvl>
    <w:lvl w:ilvl="5">
      <w:start w:val="0"/>
      <w:numFmt w:val="bullet"/>
      <w:lvlText w:val="•"/>
      <w:lvlJc w:val="left"/>
      <w:pPr>
        <w:ind w:left="1680" w:hanging="180"/>
      </w:pPr>
      <w:rPr>
        <w:rFonts w:hint="default"/>
        <w:lang w:val="en-us" w:eastAsia="en-us" w:bidi="en-us"/>
      </w:rPr>
    </w:lvl>
    <w:lvl w:ilvl="6">
      <w:start w:val="0"/>
      <w:numFmt w:val="bullet"/>
      <w:lvlText w:val="•"/>
      <w:lvlJc w:val="left"/>
      <w:pPr>
        <w:ind w:left="1932" w:hanging="180"/>
      </w:pPr>
      <w:rPr>
        <w:rFonts w:hint="default"/>
        <w:lang w:val="en-us" w:eastAsia="en-us" w:bidi="en-us"/>
      </w:rPr>
    </w:lvl>
    <w:lvl w:ilvl="7">
      <w:start w:val="0"/>
      <w:numFmt w:val="bullet"/>
      <w:lvlText w:val="•"/>
      <w:lvlJc w:val="left"/>
      <w:pPr>
        <w:ind w:left="2184" w:hanging="180"/>
      </w:pPr>
      <w:rPr>
        <w:rFonts w:hint="default"/>
        <w:lang w:val="en-us" w:eastAsia="en-us" w:bidi="en-us"/>
      </w:rPr>
    </w:lvl>
    <w:lvl w:ilvl="8">
      <w:start w:val="0"/>
      <w:numFmt w:val="bullet"/>
      <w:lvlText w:val="•"/>
      <w:lvlJc w:val="left"/>
      <w:pPr>
        <w:ind w:left="2436" w:hanging="18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Heading1" w:type="paragraph">
    <w:name w:val="Heading 1"/>
    <w:basedOn w:val="Normal"/>
    <w:uiPriority w:val="1"/>
    <w:qFormat/>
    <w:pPr>
      <w:spacing w:before="100"/>
      <w:ind w:left="160"/>
      <w:outlineLvl w:val="1"/>
    </w:pPr>
    <w:rPr>
      <w:rFonts w:ascii="Gill Sans MT" w:hAnsi="Gill Sans MT" w:eastAsia="Gill Sans MT" w:cs="Gill Sans MT"/>
      <w:b/>
      <w:bCs/>
      <w:sz w:val="36"/>
      <w:szCs w:val="36"/>
      <w:lang w:val="en-us" w:eastAsia="en-us" w:bidi="en-us"/>
    </w:rPr>
  </w:style>
  <w:style w:styleId="ListParagraph" w:type="paragraph">
    <w:name w:val="List Paragraph"/>
    <w:basedOn w:val="Normal"/>
    <w:uiPriority w:val="1"/>
    <w:qFormat/>
    <w:pPr>
      <w:spacing w:before="37"/>
      <w:ind w:left="785" w:hanging="360"/>
    </w:pPr>
    <w:rPr>
      <w:rFonts w:ascii="Gill Sans MT" w:hAnsi="Gill Sans MT" w:eastAsia="Gill Sans MT" w:cs="Gill Sans 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hyperlink" Target="https://treefund.org/webinar-archive" TargetMode="External"/><Relationship Id="rId10" Type="http://schemas.openxmlformats.org/officeDocument/2006/relationships/image" Target="media/image5.png"/><Relationship Id="rId11" Type="http://schemas.openxmlformats.org/officeDocument/2006/relationships/hyperlink" Target="https://www.treefund.org/about/our-donors" TargetMode="External"/><Relationship Id="rId12" Type="http://schemas.openxmlformats.org/officeDocument/2006/relationships/hyperlink" Target="http://www.jericsmith.com/" TargetMode="External"/><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s://treefund.org/webinars" TargetMode="External"/><Relationship Id="rId19" Type="http://schemas.openxmlformats.org/officeDocument/2006/relationships/image" Target="media/image11.jpe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yperlink" Target="https://treefund.org/" TargetMode="External"/><Relationship Id="rId25" Type="http://schemas.openxmlformats.org/officeDocument/2006/relationships/hyperlink" Target="mailto:treefund@treefund.org"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dcterms:created xsi:type="dcterms:W3CDTF">2019-10-09T19:01:57Z</dcterms:created>
  <dcterms:modified xsi:type="dcterms:W3CDTF">2019-10-09T19:01:57Z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Publisher 2019</vt:lpwstr>
  </property>
  <property fmtid="{D5CDD505-2E9C-101B-9397-08002B2CF9AE}" pid="4" name="LastSaved">
    <vt:filetime>2019-10-09T00:00:00Z</vt:filetime>
  </property>
</Properties>
</file>