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rPr>
          <w:rFonts w:ascii="Times New Roman"/>
          <w:sz w:val="20"/>
        </w:rPr>
      </w:pPr>
      <w:r>
        <w:rPr>
          <w:rFonts w:ascii="Times New Roman"/>
          <w:sz w:val="20"/>
        </w:rPr>
        <w:drawing>
          <wp:inline distT="0" distB="0" distL="0" distR="0">
            <wp:extent cx="6381344" cy="149961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381344" cy="1499616"/>
                    </a:xfrm>
                    <a:prstGeom prst="rect">
                      <a:avLst/>
                    </a:prstGeom>
                  </pic:spPr>
                </pic:pic>
              </a:graphicData>
            </a:graphic>
          </wp:inline>
        </w:drawing>
      </w:r>
      <w:r>
        <w:rPr>
          <w:rFonts w:ascii="Times New Roman"/>
          <w:sz w:val="20"/>
        </w:rPr>
      </w:r>
    </w:p>
    <w:p>
      <w:pPr>
        <w:pStyle w:val="BodyText"/>
        <w:spacing w:before="11"/>
        <w:rPr>
          <w:rFonts w:ascii="Times New Roman"/>
          <w:sz w:val="7"/>
        </w:rPr>
      </w:pPr>
    </w:p>
    <w:p>
      <w:pPr>
        <w:pStyle w:val="BodyText"/>
        <w:ind w:left="115"/>
        <w:rPr>
          <w:rFonts w:ascii="Times New Roman"/>
          <w:sz w:val="20"/>
        </w:rPr>
      </w:pPr>
      <w:r>
        <w:rPr>
          <w:rFonts w:ascii="Times New Roman"/>
          <w:sz w:val="20"/>
        </w:rPr>
        <w:pict>
          <v:shapetype id="_x0000_t202" o:spt="202" coordsize="21600,21600" path="m,l,21600r21600,l21600,xe">
            <v:stroke joinstyle="miter"/>
            <v:path gradientshapeok="t" o:connecttype="rect"/>
          </v:shapetype>
          <v:shape style="width:504.5pt;height:18.5pt;mso-position-horizontal-relative:char;mso-position-vertical-relative:line" type="#_x0000_t202" filled="true" fillcolor="#45a742" stroked="false">
            <w10:anchorlock/>
            <v:textbox inset="0,0,0,0">
              <w:txbxContent>
                <w:p>
                  <w:pPr>
                    <w:tabs>
                      <w:tab w:pos="7302" w:val="left" w:leader="none"/>
                    </w:tabs>
                    <w:spacing w:before="61"/>
                    <w:ind w:left="153" w:right="0" w:firstLine="0"/>
                    <w:jc w:val="left"/>
                    <w:rPr>
                      <w:b/>
                      <w:sz w:val="18"/>
                    </w:rPr>
                  </w:pPr>
                  <w:r>
                    <w:rPr>
                      <w:b/>
                      <w:color w:val="FFFFFF"/>
                      <w:sz w:val="18"/>
                    </w:rPr>
                    <w:t>Tree Research and Education Endowment</w:t>
                  </w:r>
                  <w:r>
                    <w:rPr>
                      <w:b/>
                      <w:color w:val="FFFFFF"/>
                      <w:spacing w:val="-7"/>
                      <w:sz w:val="18"/>
                    </w:rPr>
                    <w:t> </w:t>
                  </w:r>
                  <w:r>
                    <w:rPr>
                      <w:b/>
                      <w:color w:val="FFFFFF"/>
                      <w:sz w:val="18"/>
                    </w:rPr>
                    <w:t>Fund</w:t>
                  </w:r>
                  <w:r>
                    <w:rPr>
                      <w:b/>
                      <w:color w:val="FFFFFF"/>
                      <w:spacing w:val="-3"/>
                      <w:sz w:val="18"/>
                    </w:rPr>
                    <w:t> </w:t>
                  </w:r>
                  <w:r>
                    <w:rPr>
                      <w:b/>
                      <w:color w:val="FFFFFF"/>
                      <w:sz w:val="18"/>
                    </w:rPr>
                    <w:t>Newsletter</w:t>
                    <w:tab/>
                    <w:t>Vol. 2 No. 11 – November</w:t>
                  </w:r>
                  <w:r>
                    <w:rPr>
                      <w:b/>
                      <w:color w:val="FFFFFF"/>
                      <w:spacing w:val="-8"/>
                      <w:sz w:val="18"/>
                    </w:rPr>
                    <w:t> </w:t>
                  </w:r>
                  <w:r>
                    <w:rPr>
                      <w:b/>
                      <w:color w:val="FFFFFF"/>
                      <w:sz w:val="18"/>
                    </w:rPr>
                    <w:t>2019</w:t>
                  </w:r>
                </w:p>
              </w:txbxContent>
            </v:textbox>
            <v:fill type="solid"/>
          </v:shape>
        </w:pict>
      </w:r>
      <w:r>
        <w:rPr>
          <w:rFonts w:ascii="Times New Roman"/>
          <w:sz w:val="20"/>
        </w:rPr>
      </w:r>
    </w:p>
    <w:p>
      <w:pPr>
        <w:pStyle w:val="BodyText"/>
        <w:spacing w:before="1"/>
        <w:rPr>
          <w:rFonts w:ascii="Times New Roman"/>
          <w:sz w:val="10"/>
        </w:rPr>
      </w:pPr>
    </w:p>
    <w:p>
      <w:pPr>
        <w:spacing w:after="0"/>
        <w:rPr>
          <w:rFonts w:ascii="Times New Roman"/>
          <w:sz w:val="10"/>
        </w:rPr>
        <w:sectPr>
          <w:type w:val="continuous"/>
          <w:pgSz w:w="12240" w:h="15840"/>
          <w:pgMar w:top="780" w:bottom="280" w:left="960" w:right="940"/>
        </w:sectPr>
      </w:pPr>
    </w:p>
    <w:p>
      <w:pPr>
        <w:pStyle w:val="Heading1"/>
        <w:spacing w:before="101"/>
      </w:pPr>
      <w:r>
        <w:rPr>
          <w:color w:val="45A742"/>
        </w:rPr>
        <w:t>Crowning Achievements</w:t>
      </w:r>
    </w:p>
    <w:p>
      <w:pPr>
        <w:spacing w:before="51"/>
        <w:ind w:left="160" w:right="6" w:firstLine="0"/>
        <w:jc w:val="left"/>
        <w:rPr>
          <w:b/>
          <w:i/>
          <w:sz w:val="28"/>
        </w:rPr>
      </w:pPr>
      <w:r>
        <w:rPr>
          <w:b/>
          <w:i/>
          <w:color w:val="282828"/>
          <w:sz w:val="28"/>
        </w:rPr>
        <w:t>TREE Fund names Russell King as its new President </w:t>
      </w:r>
      <w:r>
        <w:rPr>
          <w:b/>
          <w:i/>
          <w:color w:val="282828"/>
          <w:sz w:val="28"/>
        </w:rPr>
        <w:t>and Chief Executive Officer</w:t>
      </w:r>
    </w:p>
    <w:p>
      <w:pPr>
        <w:pStyle w:val="BodyText"/>
        <w:spacing w:line="264" w:lineRule="auto" w:before="95"/>
        <w:ind w:left="175" w:right="2207"/>
        <w:jc w:val="both"/>
      </w:pPr>
      <w:r>
        <w:rPr/>
        <w:drawing>
          <wp:anchor distT="0" distB="0" distL="0" distR="0" allowOverlap="1" layoutInCell="1" locked="0" behindDoc="0" simplePos="0" relativeHeight="251661312">
            <wp:simplePos x="0" y="0"/>
            <wp:positionH relativeFrom="page">
              <wp:posOffset>3678428</wp:posOffset>
            </wp:positionH>
            <wp:positionV relativeFrom="paragraph">
              <wp:posOffset>123053</wp:posOffset>
            </wp:positionV>
            <wp:extent cx="1257414" cy="997483"/>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257414" cy="997483"/>
                    </a:xfrm>
                    <a:prstGeom prst="rect">
                      <a:avLst/>
                    </a:prstGeom>
                  </pic:spPr>
                </pic:pic>
              </a:graphicData>
            </a:graphic>
          </wp:anchor>
        </w:drawing>
      </w:r>
      <w:r>
        <w:rPr>
          <w:color w:val="111111"/>
        </w:rPr>
        <w:t>TREE Fund is pleased to welcome its new president and CEO, Russell King, who began service Oct. 28. Russell’s hire followed an extensive national search to replace J. Eric Smith, who has retired as president and CEO after four years’ service to the organization.</w:t>
      </w:r>
    </w:p>
    <w:p>
      <w:pPr>
        <w:pStyle w:val="BodyText"/>
        <w:spacing w:line="264" w:lineRule="auto" w:before="160"/>
        <w:ind w:left="175" w:right="64"/>
        <w:jc w:val="both"/>
      </w:pPr>
      <w:r>
        <w:rPr>
          <w:color w:val="111111"/>
        </w:rPr>
        <w:t>Russell is a seasoned nonprofit executive with over 25 years’ experience in the public sector, including multiple chief executive roles. He has a Bachelor of Science degree from San Diego State University, an MBA from LaSalle University, and is a graduate of the University of Delaware’s Institute for Organization Management. He is the author of four books, a long-time contributor to numerous online and traditional print media outlets, and has an extensive community service resume, including election to the Verona (Wisconsin) Area Board of</w:t>
      </w:r>
      <w:r>
        <w:rPr>
          <w:color w:val="111111"/>
          <w:spacing w:val="-1"/>
        </w:rPr>
        <w:t> </w:t>
      </w:r>
      <w:r>
        <w:rPr>
          <w:color w:val="111111"/>
        </w:rPr>
        <w:t>Education.</w:t>
      </w:r>
    </w:p>
    <w:p>
      <w:pPr>
        <w:pStyle w:val="BodyText"/>
        <w:spacing w:line="264" w:lineRule="auto" w:before="160"/>
        <w:ind w:left="175" w:right="62"/>
        <w:jc w:val="both"/>
      </w:pPr>
      <w:r>
        <w:rPr>
          <w:color w:val="111111"/>
        </w:rPr>
        <w:t>“We are truly delighted to have hired Russell to serve as our new president and CEO,” says TREE Fund Board Chair Steven D. Geist, BCMA, RCA. “He is a deeply experienced nonprofit executive,</w:t>
      </w:r>
      <w:r>
        <w:rPr>
          <w:color w:val="111111"/>
          <w:spacing w:val="32"/>
        </w:rPr>
        <w:t> </w:t>
      </w:r>
      <w:r>
        <w:rPr>
          <w:color w:val="111111"/>
        </w:rPr>
        <w:t>with formidable leadership, development, communications and financial skills. Russell has a proven track record of leading growth and transformation  in the nonprofit sector, and the search committee truly admired his deep hands-on, mission-driven, servant leadership experiences throughout his career. We are confident that he will sustain and build on our recent successes under Eric’s administration, and we look forward to working together to benefit our urban and community forests and the skilled professionals who care for</w:t>
      </w:r>
      <w:r>
        <w:rPr>
          <w:color w:val="111111"/>
          <w:spacing w:val="-3"/>
        </w:rPr>
        <w:t> </w:t>
      </w:r>
      <w:r>
        <w:rPr>
          <w:color w:val="111111"/>
        </w:rPr>
        <w:t>them.”</w:t>
      </w:r>
    </w:p>
    <w:p>
      <w:pPr>
        <w:pStyle w:val="BodyText"/>
        <w:spacing w:line="264" w:lineRule="auto" w:before="160"/>
        <w:ind w:left="175" w:right="63"/>
        <w:jc w:val="both"/>
      </w:pPr>
      <w:r>
        <w:rPr>
          <w:color w:val="111111"/>
        </w:rPr>
        <w:t>“Communication, collaboration, diversity, and servant leadership have been, and remain, the keys to my success with those I serve, whether staff, board members, donors, or the communities we support,” Russell said. “Although the depth and breadth of my experience and education may have uniquely qualified me for this role, what most defines me is the passion with which I immerse myself in a worthy cause. When I take on a mission, it becomes my driving force, my </w:t>
      </w:r>
      <w:r>
        <w:rPr>
          <w:i/>
          <w:color w:val="111111"/>
        </w:rPr>
        <w:t>raison d’être</w:t>
      </w:r>
      <w:r>
        <w:rPr>
          <w:color w:val="111111"/>
        </w:rPr>
        <w:t>. I now look forward to putting my abilities to work on behalf of TREE Fund.”</w:t>
      </w:r>
    </w:p>
    <w:p>
      <w:pPr>
        <w:pStyle w:val="BodyText"/>
        <w:rPr>
          <w:sz w:val="36"/>
        </w:rPr>
      </w:pPr>
      <w:r>
        <w:rPr/>
        <w:br w:type="column"/>
      </w:r>
      <w:r>
        <w:rPr>
          <w:sz w:val="36"/>
        </w:rPr>
      </w:r>
    </w:p>
    <w:p>
      <w:pPr>
        <w:pStyle w:val="BodyText"/>
        <w:spacing w:before="6"/>
        <w:rPr>
          <w:sz w:val="32"/>
        </w:rPr>
      </w:pPr>
    </w:p>
    <w:p>
      <w:pPr>
        <w:spacing w:line="338" w:lineRule="auto" w:before="0"/>
        <w:ind w:left="148" w:right="680" w:firstLine="0"/>
        <w:jc w:val="center"/>
        <w:rPr>
          <w:sz w:val="28"/>
        </w:rPr>
      </w:pPr>
      <w:r>
        <w:rPr>
          <w:color w:val="45A742"/>
          <w:sz w:val="28"/>
        </w:rPr>
        <w:t>“Nature welcomes inquiry.</w:t>
      </w:r>
    </w:p>
    <w:p>
      <w:pPr>
        <w:spacing w:line="336" w:lineRule="auto" w:before="177"/>
        <w:ind w:left="145" w:right="680" w:firstLine="0"/>
        <w:jc w:val="center"/>
        <w:rPr>
          <w:sz w:val="28"/>
        </w:rPr>
      </w:pPr>
      <w:r>
        <w:rPr/>
        <w:pict>
          <v:line style="position:absolute;mso-position-horizontal-relative:page;mso-position-vertical-relative:paragraph;z-index:251660288" from="399.019989pt,-60.831215pt" to="399.019989pt,464.860785pt" stroked="true" strokeweight=".140pt" strokecolor="#45a742">
            <v:stroke dashstyle="solid"/>
            <w10:wrap type="none"/>
          </v:line>
        </w:pict>
      </w:r>
      <w:r>
        <w:rPr>
          <w:color w:val="45A742"/>
          <w:sz w:val="28"/>
        </w:rPr>
        <w:t>Nature does not hide its work.</w:t>
      </w:r>
    </w:p>
    <w:p>
      <w:pPr>
        <w:spacing w:before="180"/>
        <w:ind w:left="147" w:right="680" w:firstLine="0"/>
        <w:jc w:val="center"/>
        <w:rPr>
          <w:sz w:val="28"/>
        </w:rPr>
      </w:pPr>
      <w:r>
        <w:rPr>
          <w:color w:val="45A742"/>
          <w:sz w:val="28"/>
        </w:rPr>
        <w:t>Just seek,</w:t>
      </w:r>
    </w:p>
    <w:p>
      <w:pPr>
        <w:spacing w:before="134"/>
        <w:ind w:left="140" w:right="672" w:firstLine="0"/>
        <w:jc w:val="center"/>
        <w:rPr>
          <w:sz w:val="28"/>
        </w:rPr>
      </w:pPr>
      <w:r>
        <w:rPr>
          <w:color w:val="45A742"/>
          <w:sz w:val="28"/>
        </w:rPr>
        <w:t>and you will find.”</w:t>
      </w:r>
    </w:p>
    <w:p>
      <w:pPr>
        <w:pStyle w:val="BodyText"/>
        <w:spacing w:before="3"/>
        <w:rPr>
          <w:sz w:val="33"/>
        </w:rPr>
      </w:pPr>
    </w:p>
    <w:p>
      <w:pPr>
        <w:spacing w:before="0"/>
        <w:ind w:left="789" w:right="0" w:firstLine="0"/>
        <w:jc w:val="left"/>
        <w:rPr>
          <w:sz w:val="28"/>
        </w:rPr>
      </w:pPr>
      <w:r>
        <w:rPr>
          <w:color w:val="45A742"/>
          <w:sz w:val="28"/>
        </w:rPr>
        <w:t>- Alex L. Shigo</w:t>
      </w:r>
    </w:p>
    <w:p>
      <w:pPr>
        <w:pStyle w:val="BodyText"/>
        <w:rPr>
          <w:sz w:val="20"/>
        </w:rPr>
      </w:pPr>
    </w:p>
    <w:p>
      <w:pPr>
        <w:pStyle w:val="BodyText"/>
        <w:rPr>
          <w:sz w:val="20"/>
        </w:rPr>
      </w:pPr>
    </w:p>
    <w:p>
      <w:pPr>
        <w:pStyle w:val="BodyText"/>
        <w:rPr>
          <w:sz w:val="19"/>
        </w:rPr>
      </w:pPr>
    </w:p>
    <w:p>
      <w:pPr>
        <w:pStyle w:val="BodyText"/>
        <w:ind w:left="-194"/>
        <w:rPr>
          <w:sz w:val="20"/>
        </w:rPr>
      </w:pPr>
      <w:r>
        <w:rPr>
          <w:sz w:val="20"/>
        </w:rPr>
        <w:pict>
          <v:shape style="width:147pt;height:292.150pt;mso-position-horizontal-relative:char;mso-position-vertical-relative:line" type="#_x0000_t202" filled="true" fillcolor="#45a742" stroked="false">
            <w10:anchorlock/>
            <v:textbox inset="0,0,0,0">
              <w:txbxContent>
                <w:p>
                  <w:pPr>
                    <w:spacing w:before="295"/>
                    <w:ind w:left="238" w:right="0" w:firstLine="0"/>
                    <w:jc w:val="left"/>
                    <w:rPr>
                      <w:b/>
                      <w:sz w:val="32"/>
                    </w:rPr>
                  </w:pPr>
                  <w:r>
                    <w:rPr>
                      <w:b/>
                      <w:color w:val="FFFFFF"/>
                      <w:sz w:val="32"/>
                    </w:rPr>
                    <w:t>In This Issue</w:t>
                  </w:r>
                </w:p>
                <w:p>
                  <w:pPr>
                    <w:pStyle w:val="BodyText"/>
                    <w:numPr>
                      <w:ilvl w:val="0"/>
                      <w:numId w:val="1"/>
                    </w:numPr>
                    <w:tabs>
                      <w:tab w:pos="419" w:val="left" w:leader="none"/>
                    </w:tabs>
                    <w:spacing w:line="240" w:lineRule="auto" w:before="183" w:after="0"/>
                    <w:ind w:left="419" w:right="0" w:hanging="181"/>
                    <w:jc w:val="left"/>
                  </w:pPr>
                  <w:r>
                    <w:rPr>
                      <w:color w:val="FFFFFF"/>
                    </w:rPr>
                    <w:t>Crowning</w:t>
                  </w:r>
                  <w:r>
                    <w:rPr>
                      <w:color w:val="FFFFFF"/>
                      <w:spacing w:val="-1"/>
                    </w:rPr>
                    <w:t> </w:t>
                  </w:r>
                  <w:r>
                    <w:rPr>
                      <w:color w:val="FFFFFF"/>
                    </w:rPr>
                    <w:t>Achievements</w:t>
                  </w:r>
                </w:p>
                <w:p>
                  <w:pPr>
                    <w:pStyle w:val="BodyText"/>
                    <w:numPr>
                      <w:ilvl w:val="0"/>
                      <w:numId w:val="1"/>
                    </w:numPr>
                    <w:tabs>
                      <w:tab w:pos="419" w:val="left" w:leader="none"/>
                    </w:tabs>
                    <w:spacing w:line="240" w:lineRule="auto" w:before="163" w:after="0"/>
                    <w:ind w:left="419" w:right="0" w:hanging="181"/>
                    <w:jc w:val="left"/>
                  </w:pPr>
                  <w:r>
                    <w:rPr>
                      <w:color w:val="FFFFFF"/>
                    </w:rPr>
                    <w:t>Leading</w:t>
                  </w:r>
                  <w:r>
                    <w:rPr>
                      <w:color w:val="FFFFFF"/>
                      <w:spacing w:val="-1"/>
                    </w:rPr>
                    <w:t> </w:t>
                  </w:r>
                  <w:r>
                    <w:rPr>
                      <w:color w:val="FFFFFF"/>
                    </w:rPr>
                    <w:t>Thoughts</w:t>
                  </w:r>
                </w:p>
                <w:p>
                  <w:pPr>
                    <w:pStyle w:val="BodyText"/>
                    <w:numPr>
                      <w:ilvl w:val="0"/>
                      <w:numId w:val="1"/>
                    </w:numPr>
                    <w:tabs>
                      <w:tab w:pos="419" w:val="left" w:leader="none"/>
                    </w:tabs>
                    <w:spacing w:line="300" w:lineRule="auto" w:before="165" w:after="0"/>
                    <w:ind w:left="418" w:right="649" w:hanging="180"/>
                    <w:jc w:val="left"/>
                  </w:pPr>
                  <w:r>
                    <w:rPr>
                      <w:color w:val="FFFFFF"/>
                    </w:rPr>
                    <w:t>TREE Fund </w:t>
                  </w:r>
                  <w:r>
                    <w:rPr>
                      <w:color w:val="FFFFFF"/>
                      <w:spacing w:val="-3"/>
                    </w:rPr>
                    <w:t>Year-End </w:t>
                  </w:r>
                  <w:r>
                    <w:rPr>
                      <w:color w:val="FFFFFF"/>
                    </w:rPr>
                    <w:t>Appeal Appearing in Mailboxes</w:t>
                  </w:r>
                  <w:r>
                    <w:rPr>
                      <w:color w:val="FFFFFF"/>
                      <w:spacing w:val="-2"/>
                    </w:rPr>
                    <w:t> </w:t>
                  </w:r>
                  <w:r>
                    <w:rPr>
                      <w:color w:val="FFFFFF"/>
                    </w:rPr>
                    <w:t>Soon</w:t>
                  </w:r>
                </w:p>
                <w:p>
                  <w:pPr>
                    <w:pStyle w:val="BodyText"/>
                    <w:numPr>
                      <w:ilvl w:val="0"/>
                      <w:numId w:val="1"/>
                    </w:numPr>
                    <w:tabs>
                      <w:tab w:pos="419" w:val="left" w:leader="none"/>
                    </w:tabs>
                    <w:spacing w:line="240" w:lineRule="auto" w:before="99" w:after="0"/>
                    <w:ind w:left="419" w:right="0" w:hanging="181"/>
                    <w:jc w:val="left"/>
                  </w:pPr>
                  <w:r>
                    <w:rPr>
                      <w:color w:val="FFFFFF"/>
                    </w:rPr>
                    <w:t>Lead Donors</w:t>
                  </w:r>
                </w:p>
                <w:p>
                  <w:pPr>
                    <w:pStyle w:val="BodyText"/>
                    <w:numPr>
                      <w:ilvl w:val="0"/>
                      <w:numId w:val="1"/>
                    </w:numPr>
                    <w:tabs>
                      <w:tab w:pos="419" w:val="left" w:leader="none"/>
                    </w:tabs>
                    <w:spacing w:line="240" w:lineRule="auto" w:before="165" w:after="0"/>
                    <w:ind w:left="419" w:right="0" w:hanging="181"/>
                    <w:jc w:val="left"/>
                  </w:pPr>
                  <w:r>
                    <w:rPr>
                      <w:color w:val="FFFFFF"/>
                    </w:rPr>
                    <w:t>Tour des Trees</w:t>
                  </w:r>
                  <w:r>
                    <w:rPr>
                      <w:color w:val="FFFFFF"/>
                      <w:spacing w:val="-5"/>
                    </w:rPr>
                    <w:t> </w:t>
                  </w:r>
                  <w:r>
                    <w:rPr>
                      <w:color w:val="FFFFFF"/>
                    </w:rPr>
                    <w:t>2020</w:t>
                  </w:r>
                </w:p>
                <w:p>
                  <w:pPr>
                    <w:pStyle w:val="BodyText"/>
                    <w:numPr>
                      <w:ilvl w:val="0"/>
                      <w:numId w:val="1"/>
                    </w:numPr>
                    <w:tabs>
                      <w:tab w:pos="419" w:val="left" w:leader="none"/>
                    </w:tabs>
                    <w:spacing w:line="240" w:lineRule="auto" w:before="162" w:after="0"/>
                    <w:ind w:left="419" w:right="0" w:hanging="181"/>
                    <w:jc w:val="left"/>
                  </w:pPr>
                  <w:r>
                    <w:rPr>
                      <w:color w:val="FFFFFF"/>
                    </w:rPr>
                    <w:t>Volunteer</w:t>
                  </w:r>
                  <w:r>
                    <w:rPr>
                      <w:color w:val="FFFFFF"/>
                      <w:spacing w:val="-2"/>
                    </w:rPr>
                    <w:t> </w:t>
                  </w:r>
                  <w:r>
                    <w:rPr>
                      <w:color w:val="FFFFFF"/>
                    </w:rPr>
                    <w:t>Spotlight</w:t>
                  </w:r>
                </w:p>
                <w:p>
                  <w:pPr>
                    <w:pStyle w:val="BodyText"/>
                    <w:numPr>
                      <w:ilvl w:val="0"/>
                      <w:numId w:val="1"/>
                    </w:numPr>
                    <w:tabs>
                      <w:tab w:pos="419" w:val="left" w:leader="none"/>
                    </w:tabs>
                    <w:spacing w:line="240" w:lineRule="auto" w:before="166" w:after="0"/>
                    <w:ind w:left="419" w:right="0" w:hanging="181"/>
                    <w:jc w:val="left"/>
                  </w:pPr>
                  <w:r>
                    <w:rPr>
                      <w:color w:val="FFFFFF"/>
                    </w:rPr>
                    <w:t>The Word on</w:t>
                  </w:r>
                  <w:r>
                    <w:rPr>
                      <w:color w:val="FFFFFF"/>
                      <w:spacing w:val="-6"/>
                    </w:rPr>
                    <w:t> </w:t>
                  </w:r>
                  <w:r>
                    <w:rPr>
                      <w:color w:val="FFFFFF"/>
                    </w:rPr>
                    <w:t>Webinars</w:t>
                  </w:r>
                </w:p>
              </w:txbxContent>
            </v:textbox>
            <v:fill type="solid"/>
          </v:shape>
        </w:pict>
      </w:r>
      <w:r>
        <w:rPr>
          <w:sz w:val="20"/>
        </w:rPr>
      </w:r>
    </w:p>
    <w:p>
      <w:pPr>
        <w:spacing w:after="0"/>
        <w:rPr>
          <w:sz w:val="20"/>
        </w:rPr>
        <w:sectPr>
          <w:type w:val="continuous"/>
          <w:pgSz w:w="12240" w:h="15840"/>
          <w:pgMar w:top="780" w:bottom="280" w:left="960" w:right="940"/>
          <w:cols w:num="2" w:equalWidth="0">
            <w:col w:w="6853" w:space="600"/>
            <w:col w:w="2887"/>
          </w:cols>
        </w:sectPr>
      </w:pPr>
    </w:p>
    <w:p>
      <w:pPr>
        <w:spacing w:before="102"/>
        <w:ind w:left="1322" w:right="0" w:firstLine="0"/>
        <w:jc w:val="left"/>
        <w:rPr>
          <w:b/>
          <w:sz w:val="36"/>
        </w:rPr>
      </w:pPr>
      <w:r>
        <w:rPr/>
        <w:drawing>
          <wp:anchor distT="0" distB="0" distL="0" distR="0" allowOverlap="1" layoutInCell="1" locked="0" behindDoc="0" simplePos="0" relativeHeight="251662336">
            <wp:simplePos x="0" y="0"/>
            <wp:positionH relativeFrom="page">
              <wp:posOffset>695248</wp:posOffset>
            </wp:positionH>
            <wp:positionV relativeFrom="paragraph">
              <wp:posOffset>4693</wp:posOffset>
            </wp:positionV>
            <wp:extent cx="626440" cy="626440"/>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626440" cy="626440"/>
                    </a:xfrm>
                    <a:prstGeom prst="rect">
                      <a:avLst/>
                    </a:prstGeom>
                  </pic:spPr>
                </pic:pic>
              </a:graphicData>
            </a:graphic>
          </wp:anchor>
        </w:drawing>
      </w:r>
      <w:r>
        <w:rPr/>
        <w:pict>
          <v:group style="position:absolute;margin-left:403.109985pt;margin-top:53.919998pt;width:156.2pt;height:684.35pt;mso-position-horizontal-relative:page;mso-position-vertical-relative:page;z-index:251664384" coordorigin="8062,1078" coordsize="3124,13687">
            <v:rect style="position:absolute;left:8067;top:1083;width:3114;height:13677" filled="true" fillcolor="#e6ecce" stroked="false">
              <v:fill type="solid"/>
            </v:rect>
            <v:shape style="position:absolute;left:8469;top:12575;width:2301;height:1825" type="#_x0000_t75" stroked="false">
              <v:imagedata r:id="rId8" o:title=""/>
            </v:shape>
            <v:shape style="position:absolute;left:8067;top:1083;width:3114;height:13677" type="#_x0000_t202" filled="false" stroked="true" strokeweight=".5pt" strokecolor="#45a742">
              <v:textbox inset="0,0,0,0">
                <w:txbxContent>
                  <w:p>
                    <w:pPr>
                      <w:spacing w:line="261" w:lineRule="auto" w:before="225"/>
                      <w:ind w:left="329" w:right="328" w:firstLine="374"/>
                      <w:jc w:val="left"/>
                      <w:rPr>
                        <w:b/>
                        <w:sz w:val="32"/>
                      </w:rPr>
                    </w:pPr>
                    <w:r>
                      <w:rPr>
                        <w:b/>
                        <w:color w:val="45A742"/>
                        <w:sz w:val="32"/>
                      </w:rPr>
                      <w:t>TREE Fund </w:t>
                    </w:r>
                    <w:r>
                      <w:rPr>
                        <w:b/>
                        <w:color w:val="45A742"/>
                        <w:spacing w:val="-9"/>
                        <w:sz w:val="32"/>
                      </w:rPr>
                      <w:t>Year-End</w:t>
                    </w:r>
                    <w:r>
                      <w:rPr>
                        <w:b/>
                        <w:color w:val="45A742"/>
                        <w:spacing w:val="-28"/>
                        <w:sz w:val="32"/>
                      </w:rPr>
                      <w:t> </w:t>
                    </w:r>
                    <w:r>
                      <w:rPr>
                        <w:b/>
                        <w:color w:val="45A742"/>
                        <w:spacing w:val="-3"/>
                        <w:sz w:val="32"/>
                      </w:rPr>
                      <w:t>Appeal</w:t>
                    </w:r>
                  </w:p>
                  <w:p>
                    <w:pPr>
                      <w:spacing w:line="261" w:lineRule="auto" w:before="0"/>
                      <w:ind w:left="389" w:right="328" w:firstLine="201"/>
                      <w:jc w:val="left"/>
                      <w:rPr>
                        <w:b/>
                        <w:sz w:val="32"/>
                      </w:rPr>
                    </w:pPr>
                    <w:r>
                      <w:rPr>
                        <w:b/>
                        <w:color w:val="45A742"/>
                        <w:sz w:val="32"/>
                      </w:rPr>
                      <w:t>Appearing in </w:t>
                    </w:r>
                    <w:r>
                      <w:rPr>
                        <w:b/>
                        <w:color w:val="45A742"/>
                        <w:spacing w:val="-3"/>
                        <w:sz w:val="32"/>
                      </w:rPr>
                      <w:t>Mailboxes</w:t>
                    </w:r>
                    <w:r>
                      <w:rPr>
                        <w:b/>
                        <w:color w:val="45A742"/>
                        <w:spacing w:val="4"/>
                        <w:sz w:val="32"/>
                      </w:rPr>
                      <w:t> </w:t>
                    </w:r>
                    <w:r>
                      <w:rPr>
                        <w:b/>
                        <w:color w:val="45A742"/>
                        <w:spacing w:val="-4"/>
                        <w:sz w:val="32"/>
                      </w:rPr>
                      <w:t>Soon</w:t>
                    </w:r>
                  </w:p>
                  <w:p>
                    <w:pPr>
                      <w:spacing w:line="300" w:lineRule="auto" w:before="236"/>
                      <w:ind w:left="201" w:right="197" w:firstLine="0"/>
                      <w:jc w:val="both"/>
                      <w:rPr>
                        <w:sz w:val="22"/>
                      </w:rPr>
                    </w:pPr>
                    <w:r>
                      <w:rPr>
                        <w:color w:val="282828"/>
                        <w:sz w:val="22"/>
                      </w:rPr>
                      <w:t>Please consider supporting TREE Fund’s Year-End Appeal before Dec. 31. As our new president, Russell King, begins his first full fiscal year with TREE Fund in January, your gifts will give him the freedom to move decisively on TREE Fund’s behalf from day one. We also note that J. Eric Smith and his wife, Marcia, have been among our largest individual donors in recent years, so we respectfully encourage gifts made in their honor  as   tokens   of   our  g</w:t>
                    </w:r>
                    <w:r>
                      <w:rPr>
                        <w:color w:val="282828"/>
                        <w:spacing w:val="-22"/>
                        <w:sz w:val="22"/>
                      </w:rPr>
                      <w:t> </w:t>
                    </w:r>
                    <w:r>
                      <w:rPr>
                        <w:color w:val="282828"/>
                        <w:sz w:val="22"/>
                      </w:rPr>
                      <w:t>r</w:t>
                    </w:r>
                    <w:r>
                      <w:rPr>
                        <w:color w:val="282828"/>
                        <w:spacing w:val="-22"/>
                        <w:sz w:val="22"/>
                      </w:rPr>
                      <w:t> </w:t>
                    </w:r>
                    <w:r>
                      <w:rPr>
                        <w:color w:val="282828"/>
                        <w:sz w:val="22"/>
                      </w:rPr>
                      <w:t>a</w:t>
                    </w:r>
                    <w:r>
                      <w:rPr>
                        <w:color w:val="282828"/>
                        <w:spacing w:val="-24"/>
                        <w:sz w:val="22"/>
                      </w:rPr>
                      <w:t> </w:t>
                    </w:r>
                    <w:r>
                      <w:rPr>
                        <w:color w:val="282828"/>
                        <w:sz w:val="22"/>
                      </w:rPr>
                      <w:t>t</w:t>
                    </w:r>
                    <w:r>
                      <w:rPr>
                        <w:color w:val="282828"/>
                        <w:spacing w:val="-20"/>
                        <w:sz w:val="22"/>
                      </w:rPr>
                      <w:t> </w:t>
                    </w:r>
                    <w:r>
                      <w:rPr>
                        <w:color w:val="282828"/>
                        <w:sz w:val="22"/>
                      </w:rPr>
                      <w:t>i</w:t>
                    </w:r>
                    <w:r>
                      <w:rPr>
                        <w:color w:val="282828"/>
                        <w:spacing w:val="-24"/>
                        <w:sz w:val="22"/>
                      </w:rPr>
                      <w:t> </w:t>
                    </w:r>
                    <w:r>
                      <w:rPr>
                        <w:color w:val="282828"/>
                        <w:sz w:val="22"/>
                      </w:rPr>
                      <w:t>t</w:t>
                    </w:r>
                    <w:r>
                      <w:rPr>
                        <w:color w:val="282828"/>
                        <w:spacing w:val="-19"/>
                        <w:sz w:val="22"/>
                      </w:rPr>
                      <w:t> </w:t>
                    </w:r>
                    <w:r>
                      <w:rPr>
                        <w:color w:val="282828"/>
                        <w:sz w:val="22"/>
                      </w:rPr>
                      <w:t>u</w:t>
                    </w:r>
                    <w:r>
                      <w:rPr>
                        <w:color w:val="282828"/>
                        <w:spacing w:val="-23"/>
                        <w:sz w:val="22"/>
                      </w:rPr>
                      <w:t> </w:t>
                    </w:r>
                    <w:r>
                      <w:rPr>
                        <w:color w:val="282828"/>
                        <w:sz w:val="22"/>
                      </w:rPr>
                      <w:t>d</w:t>
                    </w:r>
                    <w:r>
                      <w:rPr>
                        <w:color w:val="282828"/>
                        <w:spacing w:val="-21"/>
                        <w:sz w:val="22"/>
                      </w:rPr>
                      <w:t> </w:t>
                    </w:r>
                    <w:r>
                      <w:rPr>
                        <w:color w:val="282828"/>
                        <w:sz w:val="22"/>
                      </w:rPr>
                      <w:t>e</w:t>
                    </w:r>
                    <w:r>
                      <w:rPr>
                        <w:color w:val="282828"/>
                        <w:spacing w:val="23"/>
                        <w:sz w:val="22"/>
                      </w:rPr>
                      <w:t> </w:t>
                    </w:r>
                    <w:r>
                      <w:rPr>
                        <w:color w:val="282828"/>
                        <w:sz w:val="22"/>
                      </w:rPr>
                      <w:t>f</w:t>
                    </w:r>
                    <w:r>
                      <w:rPr>
                        <w:color w:val="282828"/>
                        <w:spacing w:val="-22"/>
                        <w:sz w:val="22"/>
                      </w:rPr>
                      <w:t> </w:t>
                    </w:r>
                    <w:r>
                      <w:rPr>
                        <w:color w:val="282828"/>
                        <w:sz w:val="22"/>
                      </w:rPr>
                      <w:t>o</w:t>
                    </w:r>
                    <w:r>
                      <w:rPr>
                        <w:color w:val="282828"/>
                        <w:spacing w:val="-20"/>
                        <w:sz w:val="22"/>
                      </w:rPr>
                      <w:t> </w:t>
                    </w:r>
                    <w:r>
                      <w:rPr>
                        <w:color w:val="282828"/>
                        <w:sz w:val="22"/>
                      </w:rPr>
                      <w:t>r</w:t>
                    </w:r>
                    <w:r>
                      <w:rPr>
                        <w:color w:val="282828"/>
                        <w:spacing w:val="20"/>
                        <w:sz w:val="22"/>
                      </w:rPr>
                      <w:t> </w:t>
                    </w:r>
                    <w:r>
                      <w:rPr>
                        <w:color w:val="282828"/>
                        <w:sz w:val="22"/>
                      </w:rPr>
                      <w:t>t</w:t>
                    </w:r>
                    <w:r>
                      <w:rPr>
                        <w:color w:val="282828"/>
                        <w:spacing w:val="-20"/>
                        <w:sz w:val="22"/>
                      </w:rPr>
                      <w:t> </w:t>
                    </w:r>
                    <w:r>
                      <w:rPr>
                        <w:color w:val="282828"/>
                        <w:sz w:val="22"/>
                      </w:rPr>
                      <w:t>h</w:t>
                    </w:r>
                    <w:r>
                      <w:rPr>
                        <w:color w:val="282828"/>
                        <w:spacing w:val="-22"/>
                        <w:sz w:val="22"/>
                      </w:rPr>
                      <w:t> </w:t>
                    </w:r>
                    <w:r>
                      <w:rPr>
                        <w:color w:val="282828"/>
                        <w:sz w:val="22"/>
                      </w:rPr>
                      <w:t>e</w:t>
                    </w:r>
                    <w:r>
                      <w:rPr>
                        <w:color w:val="282828"/>
                        <w:spacing w:val="-21"/>
                        <w:sz w:val="22"/>
                      </w:rPr>
                      <w:t> </w:t>
                    </w:r>
                    <w:r>
                      <w:rPr>
                        <w:color w:val="282828"/>
                        <w:sz w:val="22"/>
                      </w:rPr>
                      <w:t>i</w:t>
                    </w:r>
                    <w:r>
                      <w:rPr>
                        <w:color w:val="282828"/>
                        <w:spacing w:val="-21"/>
                        <w:sz w:val="22"/>
                      </w:rPr>
                      <w:t> </w:t>
                    </w:r>
                    <w:r>
                      <w:rPr>
                        <w:color w:val="282828"/>
                        <w:sz w:val="22"/>
                      </w:rPr>
                      <w:t>r commitment to our work and cause. We appreciate your consideration and your gifts. They will be put to good use, and make a</w:t>
                    </w:r>
                    <w:r>
                      <w:rPr>
                        <w:color w:val="282828"/>
                        <w:spacing w:val="-2"/>
                        <w:sz w:val="22"/>
                      </w:rPr>
                      <w:t> </w:t>
                    </w:r>
                    <w:r>
                      <w:rPr>
                        <w:color w:val="282828"/>
                        <w:sz w:val="22"/>
                      </w:rPr>
                      <w:t>difference.</w:t>
                    </w:r>
                  </w:p>
                  <w:p>
                    <w:pPr>
                      <w:spacing w:line="300" w:lineRule="auto" w:before="102"/>
                      <w:ind w:left="201" w:right="197" w:firstLine="0"/>
                      <w:jc w:val="both"/>
                      <w:rPr>
                        <w:sz w:val="22"/>
                      </w:rPr>
                    </w:pPr>
                    <w:r>
                      <w:rPr>
                        <w:color w:val="282828"/>
                        <w:sz w:val="22"/>
                      </w:rPr>
                      <w:t>You can support TREE Fund’s Year-End Appeal anytime by visiting our website and </w:t>
                    </w:r>
                    <w:r>
                      <w:rPr>
                        <w:color w:val="282828"/>
                        <w:spacing w:val="8"/>
                        <w:sz w:val="22"/>
                      </w:rPr>
                      <w:t>clicking </w:t>
                    </w:r>
                    <w:r>
                      <w:rPr>
                        <w:color w:val="282828"/>
                        <w:spacing w:val="4"/>
                        <w:sz w:val="22"/>
                      </w:rPr>
                      <w:t>on </w:t>
                    </w:r>
                    <w:r>
                      <w:rPr>
                        <w:color w:val="282828"/>
                        <w:spacing w:val="6"/>
                        <w:sz w:val="22"/>
                      </w:rPr>
                      <w:t>the </w:t>
                    </w:r>
                    <w:r>
                      <w:rPr>
                        <w:color w:val="282828"/>
                        <w:spacing w:val="7"/>
                        <w:sz w:val="22"/>
                      </w:rPr>
                      <w:t>purple </w:t>
                    </w:r>
                    <w:hyperlink r:id="rId9">
                      <w:r>
                        <w:rPr>
                          <w:b/>
                          <w:color w:val="5B0179"/>
                          <w:sz w:val="22"/>
                        </w:rPr>
                        <w:t>Donate Now</w:t>
                      </w:r>
                      <w:r>
                        <w:rPr>
                          <w:b/>
                          <w:color w:val="5B0179"/>
                          <w:spacing w:val="-3"/>
                          <w:sz w:val="22"/>
                        </w:rPr>
                        <w:t> </w:t>
                      </w:r>
                    </w:hyperlink>
                    <w:r>
                      <w:rPr>
                        <w:color w:val="282828"/>
                        <w:sz w:val="22"/>
                      </w:rPr>
                      <w:t>button.</w:t>
                    </w:r>
                  </w:p>
                  <w:p>
                    <w:pPr>
                      <w:spacing w:before="100"/>
                      <w:ind w:left="201" w:right="0" w:firstLine="0"/>
                      <w:jc w:val="both"/>
                      <w:rPr>
                        <w:sz w:val="22"/>
                      </w:rPr>
                    </w:pPr>
                    <w:r>
                      <w:rPr>
                        <w:color w:val="282828"/>
                        <w:sz w:val="22"/>
                      </w:rPr>
                      <w:t>Thank you.</w:t>
                    </w:r>
                  </w:p>
                </w:txbxContent>
              </v:textbox>
              <v:stroke dashstyle="solid"/>
              <w10:wrap type="none"/>
            </v:shape>
            <w10:wrap type="none"/>
          </v:group>
        </w:pict>
      </w:r>
      <w:r>
        <w:rPr>
          <w:b/>
          <w:color w:val="45A742"/>
          <w:sz w:val="36"/>
        </w:rPr>
        <w:t>Leading</w:t>
      </w:r>
      <w:r>
        <w:rPr>
          <w:b/>
          <w:color w:val="45A742"/>
          <w:spacing w:val="-55"/>
          <w:sz w:val="36"/>
        </w:rPr>
        <w:t> </w:t>
      </w:r>
      <w:r>
        <w:rPr>
          <w:b/>
          <w:color w:val="45A742"/>
          <w:sz w:val="36"/>
        </w:rPr>
        <w:t>Thoughts</w:t>
      </w:r>
    </w:p>
    <w:p>
      <w:pPr>
        <w:spacing w:before="85"/>
        <w:ind w:left="1322" w:right="0" w:firstLine="0"/>
        <w:jc w:val="left"/>
        <w:rPr>
          <w:i/>
          <w:sz w:val="22"/>
        </w:rPr>
      </w:pPr>
      <w:r>
        <w:rPr>
          <w:i/>
          <w:color w:val="282828"/>
          <w:sz w:val="22"/>
        </w:rPr>
        <w:t>By Russell K. King, TREE Fund President and CEO</w:t>
      </w:r>
    </w:p>
    <w:p>
      <w:pPr>
        <w:pStyle w:val="BodyText"/>
        <w:spacing w:line="264" w:lineRule="auto" w:before="189"/>
        <w:ind w:left="151" w:right="3533"/>
        <w:jc w:val="both"/>
      </w:pPr>
      <w:r>
        <w:rPr>
          <w:color w:val="282828"/>
        </w:rPr>
        <w:t>As you read this edition of </w:t>
      </w:r>
      <w:r>
        <w:rPr>
          <w:i/>
          <w:color w:val="282828"/>
        </w:rPr>
        <w:t>TREE Press</w:t>
      </w:r>
      <w:r>
        <w:rPr>
          <w:color w:val="282828"/>
        </w:rPr>
        <w:t>, you may be looking for  information about the new president and CEO, wondering “Who is this guy and what’s he going to do for TREE Fund?” You’ve enjoyed strong staff leadership that has built a solid organization supported by an engaged community serving a vital mission. You don’t want to see it messed up, so you’re right to ask. Let me attempt an</w:t>
      </w:r>
      <w:r>
        <w:rPr>
          <w:color w:val="282828"/>
          <w:spacing w:val="-6"/>
        </w:rPr>
        <w:t> </w:t>
      </w:r>
      <w:r>
        <w:rPr>
          <w:color w:val="282828"/>
        </w:rPr>
        <w:t>answer.</w:t>
      </w:r>
    </w:p>
    <w:p>
      <w:pPr>
        <w:pStyle w:val="BodyText"/>
        <w:spacing w:line="264" w:lineRule="auto" w:before="80"/>
        <w:ind w:left="151" w:right="3532"/>
        <w:jc w:val="both"/>
      </w:pPr>
      <w:r>
        <w:rPr>
          <w:color w:val="282828"/>
        </w:rPr>
        <w:t>After earning my Bachelor of Science degree, I worked as a freelance writer for a couple of years. Part of that freelance life was a weekly outdoor column that eventually morphed into my first book. I entered  the nonprofit world as a writer and editor, spending eight years as editor of a peer-reviewed scientific journal. During that time, I attended the Institute</w:t>
      </w:r>
      <w:r>
        <w:rPr>
          <w:color w:val="282828"/>
          <w:spacing w:val="21"/>
        </w:rPr>
        <w:t> </w:t>
      </w:r>
      <w:r>
        <w:rPr>
          <w:color w:val="282828"/>
        </w:rPr>
        <w:t>of</w:t>
      </w:r>
      <w:r>
        <w:rPr>
          <w:color w:val="282828"/>
          <w:spacing w:val="19"/>
        </w:rPr>
        <w:t> </w:t>
      </w:r>
      <w:r>
        <w:rPr>
          <w:color w:val="282828"/>
        </w:rPr>
        <w:t>Organization</w:t>
      </w:r>
      <w:r>
        <w:rPr>
          <w:color w:val="282828"/>
          <w:spacing w:val="18"/>
        </w:rPr>
        <w:t> </w:t>
      </w:r>
      <w:r>
        <w:rPr>
          <w:color w:val="282828"/>
        </w:rPr>
        <w:t>Management,</w:t>
      </w:r>
      <w:r>
        <w:rPr>
          <w:color w:val="282828"/>
          <w:spacing w:val="21"/>
        </w:rPr>
        <w:t> </w:t>
      </w:r>
      <w:r>
        <w:rPr>
          <w:color w:val="282828"/>
        </w:rPr>
        <w:t>earned</w:t>
      </w:r>
      <w:r>
        <w:rPr>
          <w:color w:val="282828"/>
          <w:spacing w:val="20"/>
        </w:rPr>
        <w:t> </w:t>
      </w:r>
      <w:r>
        <w:rPr>
          <w:color w:val="282828"/>
        </w:rPr>
        <w:t>certification</w:t>
      </w:r>
      <w:r>
        <w:rPr>
          <w:color w:val="282828"/>
          <w:spacing w:val="21"/>
        </w:rPr>
        <w:t> </w:t>
      </w:r>
      <w:r>
        <w:rPr>
          <w:color w:val="282828"/>
        </w:rPr>
        <w:t>from</w:t>
      </w:r>
      <w:r>
        <w:rPr>
          <w:color w:val="282828"/>
          <w:spacing w:val="20"/>
        </w:rPr>
        <w:t> </w:t>
      </w:r>
      <w:r>
        <w:rPr>
          <w:color w:val="282828"/>
        </w:rPr>
        <w:t>the</w:t>
      </w:r>
    </w:p>
    <w:p>
      <w:pPr>
        <w:pStyle w:val="BodyText"/>
        <w:spacing w:line="264" w:lineRule="auto" w:before="2"/>
        <w:ind w:left="151" w:right="3536"/>
        <w:jc w:val="both"/>
      </w:pPr>
      <w:r>
        <w:rPr>
          <w:color w:val="282828"/>
        </w:rPr>
        <w:t>American Society of Association Executives, and received an MBA. Nonprofit management is a specific discipline requiring certain skill sets, and these programs provided those skills.</w:t>
      </w:r>
    </w:p>
    <w:p>
      <w:pPr>
        <w:pStyle w:val="BodyText"/>
        <w:spacing w:line="264" w:lineRule="auto" w:before="79"/>
        <w:ind w:left="151" w:right="3538"/>
        <w:jc w:val="both"/>
      </w:pPr>
      <w:r>
        <w:rPr>
          <w:color w:val="282828"/>
        </w:rPr>
        <w:t>In my first CEO post, we had a staff the same size as TREE Fund has. My mentor told me I’d stay a couple of years to “cut my teeth” and then move on. I stayed 17 years. I stayed because I believed in the mission. I  did reach the point where the work had grown repetitive and stale, so I returned to</w:t>
      </w:r>
      <w:r>
        <w:rPr>
          <w:color w:val="282828"/>
          <w:spacing w:val="-2"/>
        </w:rPr>
        <w:t> </w:t>
      </w:r>
      <w:r>
        <w:rPr>
          <w:color w:val="282828"/>
        </w:rPr>
        <w:t>freelancing.</w:t>
      </w:r>
    </w:p>
    <w:p>
      <w:pPr>
        <w:pStyle w:val="BodyText"/>
        <w:spacing w:line="264" w:lineRule="auto" w:before="81"/>
        <w:ind w:left="151" w:right="3535"/>
        <w:jc w:val="both"/>
      </w:pPr>
      <w:r>
        <w:rPr>
          <w:color w:val="282828"/>
        </w:rPr>
        <w:t>This time, instead of freelance writing, I worked as a freelance nonprofit executive (aka a consultant). I took short-term “fix it” jobs. My years as a consultant were rich in experience, giving me the chance to work with an operating budget as large as $5 million and a staff as large as 120,</w:t>
      </w:r>
    </w:p>
    <w:p>
      <w:pPr>
        <w:pStyle w:val="BodyText"/>
        <w:spacing w:line="264" w:lineRule="auto"/>
        <w:ind w:left="151" w:right="3538"/>
        <w:jc w:val="both"/>
      </w:pPr>
      <w:r>
        <w:rPr>
          <w:color w:val="282828"/>
        </w:rPr>
        <w:t>negotiate with a union, build fund-development programs from the ground up, teach the roles of boards and their members, create organizational voices, and</w:t>
      </w:r>
      <w:r>
        <w:rPr>
          <w:color w:val="282828"/>
          <w:spacing w:val="-3"/>
        </w:rPr>
        <w:t> </w:t>
      </w:r>
      <w:r>
        <w:rPr>
          <w:color w:val="282828"/>
        </w:rPr>
        <w:t>more.</w:t>
      </w:r>
    </w:p>
    <w:p>
      <w:pPr>
        <w:pStyle w:val="BodyText"/>
        <w:spacing w:line="264" w:lineRule="auto" w:before="81"/>
        <w:ind w:left="151" w:right="3526"/>
        <w:jc w:val="both"/>
      </w:pPr>
      <w:r>
        <w:rPr>
          <w:color w:val="282828"/>
          <w:spacing w:val="-4"/>
        </w:rPr>
        <w:t>It </w:t>
      </w:r>
      <w:r>
        <w:rPr>
          <w:color w:val="282828"/>
          <w:spacing w:val="-5"/>
        </w:rPr>
        <w:t>may </w:t>
      </w:r>
      <w:r>
        <w:rPr>
          <w:color w:val="282828"/>
          <w:spacing w:val="-7"/>
        </w:rPr>
        <w:t>not </w:t>
      </w:r>
      <w:r>
        <w:rPr>
          <w:color w:val="282828"/>
          <w:spacing w:val="-4"/>
        </w:rPr>
        <w:t>be </w:t>
      </w:r>
      <w:r>
        <w:rPr>
          <w:color w:val="282828"/>
        </w:rPr>
        <w:t>a </w:t>
      </w:r>
      <w:r>
        <w:rPr>
          <w:color w:val="282828"/>
          <w:spacing w:val="-8"/>
        </w:rPr>
        <w:t>coincidence </w:t>
      </w:r>
      <w:r>
        <w:rPr>
          <w:color w:val="282828"/>
          <w:spacing w:val="-7"/>
        </w:rPr>
        <w:t>that </w:t>
      </w:r>
      <w:r>
        <w:rPr>
          <w:color w:val="282828"/>
          <w:spacing w:val="-4"/>
        </w:rPr>
        <w:t>my </w:t>
      </w:r>
      <w:r>
        <w:rPr>
          <w:color w:val="282828"/>
          <w:spacing w:val="-8"/>
        </w:rPr>
        <w:t>predecessor, </w:t>
      </w:r>
      <w:r>
        <w:rPr>
          <w:color w:val="282828"/>
          <w:spacing w:val="-5"/>
        </w:rPr>
        <w:t>J. </w:t>
      </w:r>
      <w:r>
        <w:rPr>
          <w:color w:val="282828"/>
          <w:spacing w:val="-7"/>
        </w:rPr>
        <w:t>Eric Smith, </w:t>
      </w:r>
      <w:r>
        <w:rPr>
          <w:color w:val="282828"/>
          <w:spacing w:val="-6"/>
        </w:rPr>
        <w:t>was </w:t>
      </w:r>
      <w:r>
        <w:rPr>
          <w:color w:val="282828"/>
          <w:spacing w:val="-7"/>
        </w:rPr>
        <w:t>also </w:t>
      </w:r>
      <w:r>
        <w:rPr>
          <w:color w:val="282828"/>
        </w:rPr>
        <w:t>a </w:t>
      </w:r>
      <w:r>
        <w:rPr>
          <w:color w:val="282828"/>
          <w:spacing w:val="-8"/>
        </w:rPr>
        <w:t>freelance</w:t>
      </w:r>
      <w:r>
        <w:rPr>
          <w:color w:val="282828"/>
          <w:spacing w:val="-11"/>
        </w:rPr>
        <w:t> </w:t>
      </w:r>
      <w:r>
        <w:rPr>
          <w:color w:val="282828"/>
          <w:spacing w:val="-8"/>
        </w:rPr>
        <w:t>writer</w:t>
      </w:r>
      <w:r>
        <w:rPr>
          <w:color w:val="282828"/>
          <w:spacing w:val="-9"/>
        </w:rPr>
        <w:t> </w:t>
      </w:r>
      <w:r>
        <w:rPr>
          <w:color w:val="282828"/>
          <w:spacing w:val="-6"/>
        </w:rPr>
        <w:t>and</w:t>
      </w:r>
      <w:r>
        <w:rPr>
          <w:color w:val="282828"/>
          <w:spacing w:val="-13"/>
        </w:rPr>
        <w:t> </w:t>
      </w:r>
      <w:r>
        <w:rPr>
          <w:color w:val="282828"/>
          <w:spacing w:val="-8"/>
        </w:rPr>
        <w:t>nonprofit</w:t>
      </w:r>
      <w:r>
        <w:rPr>
          <w:color w:val="282828"/>
          <w:spacing w:val="-10"/>
        </w:rPr>
        <w:t> </w:t>
      </w:r>
      <w:r>
        <w:rPr>
          <w:color w:val="282828"/>
          <w:spacing w:val="-8"/>
        </w:rPr>
        <w:t>consultant</w:t>
      </w:r>
      <w:r>
        <w:rPr>
          <w:color w:val="282828"/>
          <w:spacing w:val="-13"/>
        </w:rPr>
        <w:t> </w:t>
      </w:r>
      <w:r>
        <w:rPr>
          <w:color w:val="282828"/>
          <w:spacing w:val="-7"/>
        </w:rPr>
        <w:t>prior</w:t>
      </w:r>
      <w:r>
        <w:rPr>
          <w:color w:val="282828"/>
          <w:spacing w:val="-13"/>
        </w:rPr>
        <w:t> </w:t>
      </w:r>
      <w:r>
        <w:rPr>
          <w:color w:val="282828"/>
          <w:spacing w:val="-4"/>
        </w:rPr>
        <w:t>to</w:t>
      </w:r>
      <w:r>
        <w:rPr>
          <w:color w:val="282828"/>
          <w:spacing w:val="-10"/>
        </w:rPr>
        <w:t> </w:t>
      </w:r>
      <w:r>
        <w:rPr>
          <w:color w:val="282828"/>
          <w:spacing w:val="-8"/>
        </w:rPr>
        <w:t>arriving</w:t>
      </w:r>
      <w:r>
        <w:rPr>
          <w:color w:val="282828"/>
          <w:spacing w:val="-14"/>
        </w:rPr>
        <w:t> </w:t>
      </w:r>
      <w:r>
        <w:rPr>
          <w:color w:val="282828"/>
          <w:spacing w:val="-4"/>
        </w:rPr>
        <w:t>at</w:t>
      </w:r>
      <w:r>
        <w:rPr>
          <w:color w:val="282828"/>
          <w:spacing w:val="-9"/>
        </w:rPr>
        <w:t> </w:t>
      </w:r>
      <w:r>
        <w:rPr>
          <w:color w:val="282828"/>
          <w:spacing w:val="-7"/>
        </w:rPr>
        <w:t>TREE</w:t>
      </w:r>
      <w:r>
        <w:rPr>
          <w:color w:val="282828"/>
          <w:spacing w:val="-10"/>
        </w:rPr>
        <w:t> </w:t>
      </w:r>
      <w:r>
        <w:rPr>
          <w:color w:val="282828"/>
          <w:spacing w:val="-7"/>
        </w:rPr>
        <w:t>Fund.</w:t>
      </w:r>
      <w:r>
        <w:rPr>
          <w:color w:val="282828"/>
          <w:spacing w:val="-27"/>
        </w:rPr>
        <w:t> </w:t>
      </w:r>
      <w:r>
        <w:rPr>
          <w:color w:val="282828"/>
          <w:spacing w:val="-8"/>
        </w:rPr>
        <w:t>Perhaps </w:t>
      </w:r>
      <w:r>
        <w:rPr>
          <w:color w:val="282828"/>
          <w:spacing w:val="-6"/>
        </w:rPr>
        <w:t>such</w:t>
      </w:r>
      <w:r>
        <w:rPr>
          <w:color w:val="282828"/>
          <w:spacing w:val="-14"/>
        </w:rPr>
        <w:t> </w:t>
      </w:r>
      <w:r>
        <w:rPr>
          <w:color w:val="282828"/>
        </w:rPr>
        <w:t>a</w:t>
      </w:r>
      <w:r>
        <w:rPr>
          <w:color w:val="282828"/>
          <w:spacing w:val="-16"/>
        </w:rPr>
        <w:t> </w:t>
      </w:r>
      <w:r>
        <w:rPr>
          <w:color w:val="282828"/>
          <w:spacing w:val="-7"/>
        </w:rPr>
        <w:t>life</w:t>
      </w:r>
      <w:r>
        <w:rPr>
          <w:color w:val="282828"/>
          <w:spacing w:val="-14"/>
        </w:rPr>
        <w:t> </w:t>
      </w:r>
      <w:r>
        <w:rPr>
          <w:color w:val="282828"/>
          <w:spacing w:val="-4"/>
        </w:rPr>
        <w:t>is</w:t>
      </w:r>
      <w:r>
        <w:rPr>
          <w:color w:val="282828"/>
          <w:spacing w:val="-16"/>
        </w:rPr>
        <w:t> </w:t>
      </w:r>
      <w:r>
        <w:rPr>
          <w:color w:val="282828"/>
          <w:spacing w:val="-4"/>
        </w:rPr>
        <w:t>an</w:t>
      </w:r>
      <w:r>
        <w:rPr>
          <w:color w:val="282828"/>
          <w:spacing w:val="-17"/>
        </w:rPr>
        <w:t> </w:t>
      </w:r>
      <w:r>
        <w:rPr>
          <w:color w:val="282828"/>
          <w:spacing w:val="-8"/>
        </w:rPr>
        <w:t>excellent</w:t>
      </w:r>
      <w:r>
        <w:rPr>
          <w:color w:val="282828"/>
          <w:spacing w:val="-13"/>
        </w:rPr>
        <w:t> </w:t>
      </w:r>
      <w:r>
        <w:rPr>
          <w:color w:val="282828"/>
          <w:spacing w:val="-8"/>
        </w:rPr>
        <w:t>preparation</w:t>
      </w:r>
      <w:r>
        <w:rPr>
          <w:color w:val="282828"/>
          <w:spacing w:val="-17"/>
        </w:rPr>
        <w:t> </w:t>
      </w:r>
      <w:r>
        <w:rPr>
          <w:color w:val="282828"/>
          <w:spacing w:val="-5"/>
        </w:rPr>
        <w:t>for</w:t>
      </w:r>
      <w:r>
        <w:rPr>
          <w:color w:val="282828"/>
          <w:spacing w:val="-15"/>
        </w:rPr>
        <w:t> </w:t>
      </w:r>
      <w:r>
        <w:rPr>
          <w:color w:val="282828"/>
          <w:spacing w:val="-8"/>
        </w:rPr>
        <w:t>serving</w:t>
      </w:r>
      <w:r>
        <w:rPr>
          <w:color w:val="282828"/>
          <w:spacing w:val="-18"/>
        </w:rPr>
        <w:t> </w:t>
      </w:r>
      <w:r>
        <w:rPr>
          <w:color w:val="282828"/>
          <w:spacing w:val="-7"/>
        </w:rPr>
        <w:t>TREE</w:t>
      </w:r>
      <w:r>
        <w:rPr>
          <w:color w:val="282828"/>
          <w:spacing w:val="-14"/>
        </w:rPr>
        <w:t> </w:t>
      </w:r>
      <w:r>
        <w:rPr>
          <w:color w:val="282828"/>
          <w:spacing w:val="-7"/>
        </w:rPr>
        <w:t>Fund’s</w:t>
      </w:r>
      <w:r>
        <w:rPr>
          <w:color w:val="282828"/>
          <w:spacing w:val="-15"/>
        </w:rPr>
        <w:t> </w:t>
      </w:r>
      <w:r>
        <w:rPr>
          <w:color w:val="282828"/>
          <w:spacing w:val="-8"/>
        </w:rPr>
        <w:t>mission.</w:t>
      </w:r>
    </w:p>
    <w:p>
      <w:pPr>
        <w:pStyle w:val="BodyText"/>
        <w:spacing w:line="264" w:lineRule="auto" w:before="79"/>
        <w:ind w:left="151" w:right="3543"/>
        <w:jc w:val="both"/>
      </w:pPr>
      <w:r>
        <w:rPr>
          <w:color w:val="282828"/>
        </w:rPr>
        <w:t>Technical skills are essential, but they’re not the heart of it. The heart is the mission. Trees, you will learn in the coming months, have always been a big part of who I am, so TREE Fund’s mission resonates powerfully with me. As I told the search committee during the interview process, this is about what we love.</w:t>
      </w:r>
    </w:p>
    <w:p>
      <w:pPr>
        <w:pStyle w:val="BodyText"/>
        <w:spacing w:line="264" w:lineRule="auto" w:before="80"/>
        <w:ind w:left="151" w:right="3539"/>
        <w:jc w:val="both"/>
      </w:pPr>
      <w:r>
        <w:rPr>
          <w:color w:val="282828"/>
        </w:rPr>
        <w:t>So what’s in store? During these first several months, most of my time will be spent learning the organization, its community, and its relationships. Long term, the best answer is “more and explore.” My intent is to build on what I’ve inherited, honoring and enhancing the work of the past, while seeking out new ways to serve our</w:t>
      </w:r>
      <w:r>
        <w:rPr>
          <w:color w:val="282828"/>
          <w:spacing w:val="-11"/>
        </w:rPr>
        <w:t> </w:t>
      </w:r>
      <w:r>
        <w:rPr>
          <w:color w:val="282828"/>
        </w:rPr>
        <w:t>mission.</w:t>
      </w:r>
    </w:p>
    <w:p>
      <w:pPr>
        <w:pStyle w:val="BodyText"/>
        <w:spacing w:line="264" w:lineRule="auto" w:before="81"/>
        <w:ind w:left="151" w:right="3540"/>
        <w:jc w:val="both"/>
      </w:pPr>
      <w:r>
        <w:rPr>
          <w:color w:val="282828"/>
        </w:rPr>
        <w:t>Serving this mission and being a member of this community are genuine honors. I’m grateful for the past, hopeful for today, and eager to see what we can make of tomorrow.</w:t>
      </w:r>
    </w:p>
    <w:p>
      <w:pPr>
        <w:spacing w:after="0" w:line="264" w:lineRule="auto"/>
        <w:jc w:val="both"/>
        <w:sectPr>
          <w:pgSz w:w="12240" w:h="15840"/>
          <w:pgMar w:top="1020" w:bottom="280" w:left="960" w:right="940"/>
        </w:sectPr>
      </w:pPr>
    </w:p>
    <w:p>
      <w:pPr>
        <w:pStyle w:val="Heading1"/>
        <w:ind w:left="443" w:right="335"/>
        <w:jc w:val="center"/>
      </w:pPr>
      <w:r>
        <w:rPr>
          <w:color w:val="45A742"/>
        </w:rPr>
        <w:t>Lead Donors</w:t>
      </w:r>
    </w:p>
    <w:p>
      <w:pPr>
        <w:pStyle w:val="BodyText"/>
        <w:spacing w:line="300" w:lineRule="auto" w:before="186"/>
        <w:ind w:left="163" w:right="38"/>
        <w:jc w:val="both"/>
      </w:pPr>
      <w:r>
        <w:rPr>
          <w:color w:val="282828"/>
        </w:rPr>
        <w:t>We are extremely grateful to the following people and organizations who contributed </w:t>
      </w:r>
      <w:r>
        <w:rPr>
          <w:b/>
          <w:color w:val="282828"/>
        </w:rPr>
        <w:t>$2,500 or more </w:t>
      </w:r>
      <w:r>
        <w:rPr>
          <w:color w:val="282828"/>
        </w:rPr>
        <w:t>to TREE Fund in October 2019:</w:t>
      </w:r>
    </w:p>
    <w:p>
      <w:pPr>
        <w:pStyle w:val="BodyText"/>
        <w:spacing w:before="8"/>
        <w:rPr>
          <w:sz w:val="38"/>
        </w:rPr>
      </w:pPr>
    </w:p>
    <w:p>
      <w:pPr>
        <w:pStyle w:val="Heading2"/>
        <w:ind w:firstLine="1"/>
      </w:pPr>
      <w:r>
        <w:rPr>
          <w:color w:val="45A742"/>
          <w:spacing w:val="-4"/>
        </w:rPr>
        <w:t>GREEN    MANUFACTURING,</w:t>
      </w:r>
      <w:r>
        <w:rPr>
          <w:color w:val="45A742"/>
          <w:spacing w:val="-17"/>
        </w:rPr>
        <w:t> </w:t>
      </w:r>
      <w:r>
        <w:rPr>
          <w:color w:val="45A742"/>
          <w:spacing w:val="-3"/>
        </w:rPr>
        <w:t>INC.</w:t>
      </w:r>
    </w:p>
    <w:p>
      <w:pPr>
        <w:spacing w:line="398" w:lineRule="auto" w:before="199"/>
        <w:ind w:left="454" w:right="335" w:firstLine="0"/>
        <w:jc w:val="center"/>
        <w:rPr>
          <w:b/>
          <w:sz w:val="26"/>
        </w:rPr>
      </w:pPr>
      <w:r>
        <w:rPr>
          <w:b/>
          <w:color w:val="45A742"/>
          <w:sz w:val="26"/>
        </w:rPr>
        <w:t>JOHN B. WARD &amp; CO. PACIFICORP</w:t>
      </w:r>
    </w:p>
    <w:p>
      <w:pPr>
        <w:pStyle w:val="BodyText"/>
        <w:spacing w:before="6"/>
        <w:rPr>
          <w:b/>
          <w:sz w:val="3"/>
        </w:rPr>
      </w:pPr>
    </w:p>
    <w:p>
      <w:pPr>
        <w:pStyle w:val="BodyText"/>
        <w:ind w:left="1584"/>
        <w:rPr>
          <w:sz w:val="20"/>
        </w:rPr>
      </w:pPr>
      <w:r>
        <w:rPr>
          <w:sz w:val="20"/>
        </w:rPr>
        <w:pict>
          <v:group style="width:96.15pt;height:30.5pt;mso-position-horizontal-relative:char;mso-position-vertical-relative:line" coordorigin="0,0" coordsize="1923,610">
            <v:shape style="position:absolute;left:0;top:0;width:1923;height:610" coordorigin="0,0" coordsize="1923,610" path="m145,380l87,380,97,610,154,599,145,380xm230,307l0,349,2,396,87,380,145,380,144,370,232,354,230,307xm313,292l260,302,271,577,325,568,320,449,330,436,341,427,351,421,360,418,366,417,433,417,432,414,430,405,318,405,313,292xm433,417l366,417,371,418,375,422,379,426,381,432,381,439,386,556,439,547,434,423,433,418,433,417xm384,370l373,371,358,375,344,382,330,392,318,405,430,405,429,402,425,392,419,384,412,378,404,373,395,370,384,370xm650,326l635,326,620,327,604,329,589,331,560,338,535,349,514,362,498,379,486,398,479,418,477,440,479,464,483,479,489,493,497,505,507,516,518,523,530,528,543,530,556,529,569,525,581,519,593,510,604,499,657,499,657,487,559,487,552,485,540,475,537,467,535,456,533,442,534,429,537,417,542,405,550,395,560,387,572,381,587,377,594,376,598,376,652,376,650,326xm657,499l604,499,604,516,657,507,657,499xm652,376l598,376,602,463,594,472,585,478,576,483,567,486,559,487,657,487,652,376xm751,304l698,314,706,498,759,488,754,370,764,356,775,345,784,338,794,334,805,332,866,332,864,325,752,325,751,304xm866,332l805,332,812,340,815,358,816,361,816,364,817,370,821,477,874,467,869,353,869,348,868,342,867,337,866,332xm820,290l809,291,794,295,779,302,765,312,752,325,864,325,864,325,860,314,854,306,848,299,839,294,830,291,820,290xm964,172l911,182,923,458,976,448,972,358,1051,358,1035,343,971,343,964,172xm1051,358l972,358,1054,434,1119,422,1051,358xm1088,243l1022,255,971,343,1035,343,1032,341,1088,243xm1251,213l1197,222,1284,374,1252,491,1308,481,1355,311,1305,311,1251,213xm1389,187l1333,197,1305,311,1355,311,1389,187xm1517,162l1498,164,1478,170,1460,179,1444,191,1430,207,1420,225,1413,243,1411,262,1413,282,1418,300,1425,315,1436,328,1450,339,1466,347,1483,352,1500,354,1519,352,1539,346,1557,337,1573,325,1585,310,1502,310,1493,308,1484,302,1476,296,1471,288,1468,275,1467,265,1468,255,1470,244,1473,233,1479,219,1489,211,1514,206,1593,206,1590,199,1579,187,1566,176,1551,168,1534,164,1517,162xm1593,206l1514,206,1523,208,1531,214,1539,220,1544,229,1546,241,1548,252,1547,263,1545,274,1541,284,1535,298,1525,306,1511,309,1502,310,1585,310,1586,310,1596,292,1602,273,1604,255,1604,252,1602,232,1597,215,1593,206xm1693,131l1640,141,1645,263,1645,268,1646,272,1649,284,1654,294,1660,302,1667,309,1676,314,1686,317,1697,318,1709,317,1723,313,1737,306,1750,296,1762,283,1815,283,1815,276,1709,276,1702,268,1699,250,1698,244,1697,237,1697,229,1693,131xm1815,283l1762,283,1763,304,1816,294,1815,283xm1808,110l1755,120,1760,240,1750,253,1740,264,1730,271,1720,274,1709,276,1815,276,1808,110xm1884,0l1876,1,1865,3,1858,10,1854,21,1852,30,1851,43,1852,58,1854,76,1869,197,1900,192,1908,73,1908,58,1908,43,1908,35,1907,25,1905,17,1901,10,1896,6,1891,1,1884,0xm1890,215l1881,217,1872,218,1865,223,1860,231,1855,239,1853,247,1856,265,1861,272,1876,283,1885,285,1894,283,1903,281,1910,277,1915,269,1920,261,1922,253,1919,235,1914,228,1906,222,1899,217,1890,215xe" filled="true" fillcolor="#282828" stroked="false">
              <v:path arrowok="t"/>
              <v:fill type="solid"/>
            </v:shape>
          </v:group>
        </w:pict>
      </w:r>
      <w:r>
        <w:rPr>
          <w:sz w:val="20"/>
        </w:rPr>
      </w:r>
    </w:p>
    <w:p>
      <w:pPr>
        <w:pStyle w:val="BodyText"/>
        <w:spacing w:before="9"/>
        <w:rPr>
          <w:b/>
          <w:sz w:val="30"/>
        </w:rPr>
      </w:pPr>
    </w:p>
    <w:p>
      <w:pPr>
        <w:pStyle w:val="BodyText"/>
        <w:spacing w:line="300" w:lineRule="auto"/>
        <w:ind w:left="163" w:right="38"/>
        <w:jc w:val="both"/>
      </w:pPr>
      <w:r>
        <w:rPr>
          <w:color w:val="282828"/>
        </w:rPr>
        <w:t>See the full list of Lead Donors who make our vital tree research and education work possible on our website, </w:t>
      </w:r>
      <w:hyperlink r:id="rId10">
        <w:r>
          <w:rPr>
            <w:b/>
            <w:color w:val="5B0179"/>
          </w:rPr>
          <w:t>treefund.org</w:t>
        </w:r>
        <w:r>
          <w:rPr/>
          <w:t>.</w:t>
        </w:r>
      </w:hyperlink>
    </w:p>
    <w:p>
      <w:pPr>
        <w:pStyle w:val="Heading1"/>
        <w:spacing w:before="90"/>
        <w:ind w:left="163"/>
        <w:jc w:val="both"/>
      </w:pPr>
      <w:r>
        <w:rPr>
          <w:b w:val="0"/>
        </w:rPr>
        <w:br w:type="column"/>
      </w:r>
      <w:r>
        <w:rPr>
          <w:color w:val="45A742"/>
          <w:spacing w:val="-16"/>
        </w:rPr>
        <w:t>Tour </w:t>
      </w:r>
      <w:r>
        <w:rPr>
          <w:color w:val="45A742"/>
        </w:rPr>
        <w:t>des </w:t>
      </w:r>
      <w:r>
        <w:rPr>
          <w:color w:val="45A742"/>
          <w:spacing w:val="-11"/>
        </w:rPr>
        <w:t>Trees</w:t>
      </w:r>
      <w:r>
        <w:rPr>
          <w:color w:val="45A742"/>
          <w:spacing w:val="-34"/>
        </w:rPr>
        <w:t> </w:t>
      </w:r>
      <w:r>
        <w:rPr>
          <w:color w:val="45A742"/>
        </w:rPr>
        <w:t>2020</w:t>
      </w:r>
    </w:p>
    <w:p>
      <w:pPr>
        <w:pStyle w:val="BodyText"/>
        <w:spacing w:line="276" w:lineRule="auto" w:before="185"/>
        <w:ind w:left="163" w:right="2827"/>
        <w:jc w:val="both"/>
      </w:pPr>
      <w:r>
        <w:rPr/>
        <w:drawing>
          <wp:anchor distT="0" distB="0" distL="0" distR="0" allowOverlap="1" layoutInCell="1" locked="0" behindDoc="0" simplePos="0" relativeHeight="251672576">
            <wp:simplePos x="0" y="0"/>
            <wp:positionH relativeFrom="page">
              <wp:posOffset>5505450</wp:posOffset>
            </wp:positionH>
            <wp:positionV relativeFrom="paragraph">
              <wp:posOffset>156542</wp:posOffset>
            </wp:positionV>
            <wp:extent cx="1507998" cy="955738"/>
            <wp:effectExtent l="0" t="0" r="0" b="0"/>
            <wp:wrapNone/>
            <wp:docPr id="7" name="image5.jpeg"/>
            <wp:cNvGraphicFramePr>
              <a:graphicFrameLocks noChangeAspect="1"/>
            </wp:cNvGraphicFramePr>
            <a:graphic>
              <a:graphicData uri="http://schemas.openxmlformats.org/drawingml/2006/picture">
                <pic:pic>
                  <pic:nvPicPr>
                    <pic:cNvPr id="8" name="image5.jpeg"/>
                    <pic:cNvPicPr/>
                  </pic:nvPicPr>
                  <pic:blipFill>
                    <a:blip r:embed="rId11" cstate="print"/>
                    <a:stretch>
                      <a:fillRect/>
                    </a:stretch>
                  </pic:blipFill>
                  <pic:spPr>
                    <a:xfrm>
                      <a:off x="0" y="0"/>
                      <a:ext cx="1507998" cy="955738"/>
                    </a:xfrm>
                    <a:prstGeom prst="rect">
                      <a:avLst/>
                    </a:prstGeom>
                  </pic:spPr>
                </pic:pic>
              </a:graphicData>
            </a:graphic>
          </wp:anchor>
        </w:drawing>
      </w:r>
      <w:r>
        <w:rPr>
          <w:color w:val="282828"/>
        </w:rPr>
        <w:t>Join us next year as we bike through the Rocky Mountain Front Range in the beautiful state of Colorado! We are excited to announce that Tour des Trees 2020 will kick-off in Denver   for   another   five   days</w:t>
      </w:r>
      <w:r>
        <w:rPr>
          <w:color w:val="282828"/>
          <w:spacing w:val="38"/>
        </w:rPr>
        <w:t> </w:t>
      </w:r>
      <w:r>
        <w:rPr>
          <w:color w:val="282828"/>
          <w:spacing w:val="-6"/>
        </w:rPr>
        <w:t>of</w:t>
      </w:r>
    </w:p>
    <w:p>
      <w:pPr>
        <w:pStyle w:val="BodyText"/>
        <w:spacing w:line="276" w:lineRule="auto" w:before="1"/>
        <w:ind w:left="163" w:right="203"/>
        <w:jc w:val="both"/>
      </w:pPr>
      <w:r>
        <w:rPr>
          <w:color w:val="282828"/>
        </w:rPr>
        <w:t>riding, engagement, and comradery. Riders and volunteers will check-in and partake in an opening dinner on Saturday, Aug. 29. The ride will depart from Denver on Sunday, Aug. 30, and return to Denver on Thursday, Sept. 3. Finally, we will close out the week with a breakfast, top fundraiser recognition, and our “big check reveal” on Friday, Sept. 4. Stay tuned as route and event details become available. Registration for Tour des Trees 2020 opens on Jan. 15,</w:t>
      </w:r>
      <w:r>
        <w:rPr>
          <w:color w:val="282828"/>
          <w:spacing w:val="-5"/>
        </w:rPr>
        <w:t> </w:t>
      </w:r>
      <w:r>
        <w:rPr>
          <w:color w:val="282828"/>
        </w:rPr>
        <w:t>2020.</w:t>
      </w:r>
    </w:p>
    <w:p>
      <w:pPr>
        <w:pStyle w:val="BodyText"/>
        <w:spacing w:before="200"/>
        <w:ind w:left="163"/>
        <w:jc w:val="both"/>
      </w:pPr>
      <w:r>
        <w:rPr>
          <w:color w:val="282828"/>
        </w:rPr>
        <w:t>Interested in receiving all the latest 2020 Tour updates? Click</w:t>
      </w:r>
    </w:p>
    <w:p>
      <w:pPr>
        <w:pStyle w:val="BodyText"/>
        <w:spacing w:before="38"/>
        <w:ind w:left="163"/>
        <w:jc w:val="both"/>
      </w:pPr>
      <w:r>
        <w:rPr/>
        <w:pict>
          <v:group style="position:absolute;margin-left:253.809998pt;margin-top:34.584198pt;width:305.350pt;height:396.35pt;mso-position-horizontal-relative:page;mso-position-vertical-relative:paragraph;z-index:251671552" coordorigin="5076,692" coordsize="6107,7927">
            <v:rect style="position:absolute;left:5076;top:691;width:6107;height:7927" filled="true" fillcolor="#e6ecce" stroked="false">
              <v:fill type="solid"/>
            </v:rect>
            <v:shape style="position:absolute;left:9012;top:1796;width:2024;height:2640" type="#_x0000_t75" stroked="false">
              <v:imagedata r:id="rId12" o:title=""/>
            </v:shape>
            <v:shape style="position:absolute;left:9132;top:1923;width:1791;height:2397" type="#_x0000_t75" stroked="false">
              <v:imagedata r:id="rId13" o:title=""/>
            </v:shape>
            <v:shape style="position:absolute;left:5076;top:691;width:6107;height:7927" type="#_x0000_t202" filled="false" stroked="false">
              <v:textbox inset="0,0,0,0">
                <w:txbxContent>
                  <w:p>
                    <w:pPr>
                      <w:spacing w:before="145"/>
                      <w:ind w:left="231" w:right="0" w:firstLine="0"/>
                      <w:jc w:val="left"/>
                      <w:rPr>
                        <w:b/>
                        <w:sz w:val="36"/>
                      </w:rPr>
                    </w:pPr>
                    <w:r>
                      <w:rPr>
                        <w:b/>
                        <w:color w:val="45A742"/>
                        <w:sz w:val="36"/>
                      </w:rPr>
                      <w:t>Volunteer Spotlight</w:t>
                    </w:r>
                  </w:p>
                  <w:p>
                    <w:pPr>
                      <w:spacing w:before="49"/>
                      <w:ind w:left="231" w:right="0" w:firstLine="0"/>
                      <w:jc w:val="left"/>
                      <w:rPr>
                        <w:b/>
                        <w:i/>
                        <w:sz w:val="32"/>
                      </w:rPr>
                    </w:pPr>
                    <w:r>
                      <w:rPr>
                        <w:b/>
                        <w:i/>
                        <w:color w:val="282828"/>
                        <w:sz w:val="32"/>
                      </w:rPr>
                      <w:t>Laura Iles</w:t>
                    </w:r>
                  </w:p>
                  <w:p>
                    <w:pPr>
                      <w:spacing w:line="276" w:lineRule="auto" w:before="145"/>
                      <w:ind w:left="231" w:right="2276" w:firstLine="0"/>
                      <w:jc w:val="both"/>
                      <w:rPr>
                        <w:sz w:val="22"/>
                      </w:rPr>
                    </w:pPr>
                    <w:r>
                      <w:rPr>
                        <w:color w:val="4D4D4D"/>
                        <w:sz w:val="22"/>
                      </w:rPr>
                      <w:t>This month we are celebrating Laura Iles in our Volunteer Spotlight! Laura is an indispensable volunteer member of the TREE Fund Tour des Trees event staff, giving of her time and talents each year to make every aspect of Tour engagement as outstanding as can </w:t>
                    </w:r>
                    <w:r>
                      <w:rPr>
                        <w:color w:val="4D4D4D"/>
                        <w:spacing w:val="-4"/>
                        <w:sz w:val="22"/>
                      </w:rPr>
                      <w:t>be. </w:t>
                    </w:r>
                    <w:r>
                      <w:rPr>
                        <w:color w:val="4D4D4D"/>
                        <w:sz w:val="22"/>
                      </w:rPr>
                      <w:t>Not only does Laura act as primary support to Tour event</w:t>
                    </w:r>
                    <w:r>
                      <w:rPr>
                        <w:color w:val="4D4D4D"/>
                        <w:spacing w:val="23"/>
                        <w:sz w:val="22"/>
                      </w:rPr>
                      <w:t> </w:t>
                    </w:r>
                    <w:r>
                      <w:rPr>
                        <w:color w:val="4D4D4D"/>
                        <w:sz w:val="22"/>
                      </w:rPr>
                      <w:t>management,</w:t>
                    </w:r>
                  </w:p>
                  <w:p>
                    <w:pPr>
                      <w:spacing w:line="276" w:lineRule="auto" w:before="0"/>
                      <w:ind w:left="231" w:right="227" w:firstLine="0"/>
                      <w:jc w:val="both"/>
                      <w:rPr>
                        <w:sz w:val="22"/>
                      </w:rPr>
                    </w:pPr>
                    <w:r>
                      <w:rPr>
                        <w:color w:val="4D4D4D"/>
                        <w:sz w:val="22"/>
                      </w:rPr>
                      <w:t>she also provides valuable feedback during the planning process as TREE Fund works to create solid engagement events with communities along the Tour des Trees</w:t>
                    </w:r>
                    <w:r>
                      <w:rPr>
                        <w:color w:val="4D4D4D"/>
                        <w:spacing w:val="-10"/>
                        <w:sz w:val="22"/>
                      </w:rPr>
                      <w:t> </w:t>
                    </w:r>
                    <w:r>
                      <w:rPr>
                        <w:color w:val="4D4D4D"/>
                        <w:sz w:val="22"/>
                      </w:rPr>
                      <w:t>route.</w:t>
                    </w:r>
                  </w:p>
                  <w:p>
                    <w:pPr>
                      <w:spacing w:line="276" w:lineRule="auto" w:before="180"/>
                      <w:ind w:left="231" w:right="227" w:firstLine="0"/>
                      <w:jc w:val="both"/>
                      <w:rPr>
                        <w:sz w:val="22"/>
                      </w:rPr>
                    </w:pPr>
                    <w:r>
                      <w:rPr>
                        <w:color w:val="4D4D4D"/>
                        <w:sz w:val="22"/>
                      </w:rPr>
                      <w:t>Laura’s upbeat humor shines through in all of her work to make the rider and community experience memorable, and she is always quick to step in and lend a hand, no matter the task. Laura has truly mastered the art of the cowbell cheer, a skill that every Tour rider would tell you is essential to the success of each</w:t>
                    </w:r>
                    <w:r>
                      <w:rPr>
                        <w:color w:val="4D4D4D"/>
                        <w:spacing w:val="1"/>
                        <w:sz w:val="22"/>
                      </w:rPr>
                      <w:t> </w:t>
                    </w:r>
                    <w:r>
                      <w:rPr>
                        <w:color w:val="4D4D4D"/>
                        <w:sz w:val="22"/>
                      </w:rPr>
                      <w:t>ride.</w:t>
                    </w:r>
                  </w:p>
                  <w:p>
                    <w:pPr>
                      <w:spacing w:before="180"/>
                      <w:ind w:left="231" w:right="0" w:firstLine="0"/>
                      <w:jc w:val="both"/>
                      <w:rPr>
                        <w:sz w:val="22"/>
                      </w:rPr>
                    </w:pPr>
                    <w:r>
                      <w:rPr>
                        <w:color w:val="4D4D4D"/>
                        <w:sz w:val="22"/>
                      </w:rPr>
                      <w:t>Thank you for your endless support, Laura!</w:t>
                    </w:r>
                  </w:p>
                  <w:p>
                    <w:pPr>
                      <w:spacing w:line="240" w:lineRule="auto" w:before="10"/>
                      <w:rPr>
                        <w:sz w:val="32"/>
                      </w:rPr>
                    </w:pPr>
                  </w:p>
                  <w:p>
                    <w:pPr>
                      <w:spacing w:before="0"/>
                      <w:ind w:left="831" w:right="0" w:firstLine="0"/>
                      <w:jc w:val="left"/>
                      <w:rPr>
                        <w:i/>
                        <w:sz w:val="18"/>
                      </w:rPr>
                    </w:pPr>
                    <w:r>
                      <w:rPr>
                        <w:i/>
                        <w:color w:val="808080"/>
                        <w:sz w:val="18"/>
                      </w:rPr>
                      <w:t>To suggest someone for the Volunteer Spotlight, contact </w:t>
                    </w:r>
                    <w:hyperlink r:id="rId14">
                      <w:r>
                        <w:rPr>
                          <w:b/>
                          <w:i/>
                          <w:color w:val="5B0179"/>
                          <w:sz w:val="18"/>
                        </w:rPr>
                        <w:t>Teresa Recchia</w:t>
                      </w:r>
                      <w:r>
                        <w:rPr>
                          <w:i/>
                          <w:color w:val="808080"/>
                          <w:sz w:val="18"/>
                        </w:rPr>
                        <w:t>.</w:t>
                      </w:r>
                    </w:hyperlink>
                  </w:p>
                </w:txbxContent>
              </v:textbox>
              <w10:wrap type="none"/>
            </v:shape>
            <w10:wrap type="none"/>
          </v:group>
        </w:pict>
      </w:r>
      <w:hyperlink r:id="rId15">
        <w:r>
          <w:rPr>
            <w:b/>
            <w:color w:val="5B0179"/>
          </w:rPr>
          <w:t>here </w:t>
        </w:r>
      </w:hyperlink>
      <w:r>
        <w:rPr>
          <w:color w:val="282828"/>
        </w:rPr>
        <w:t>to sign up for our 2020 Tour des Trees emails.</w:t>
      </w:r>
    </w:p>
    <w:p>
      <w:pPr>
        <w:spacing w:after="0"/>
        <w:jc w:val="both"/>
        <w:sectPr>
          <w:pgSz w:w="12240" w:h="15840"/>
          <w:pgMar w:top="920" w:bottom="280" w:left="960" w:right="940"/>
          <w:cols w:num="2" w:equalWidth="0">
            <w:col w:w="3670" w:space="336"/>
            <w:col w:w="6334"/>
          </w:cols>
        </w:sectPr>
      </w:pPr>
    </w:p>
    <w:p>
      <w:pPr>
        <w:pStyle w:val="BodyText"/>
        <w:spacing w:before="11"/>
        <w:rPr>
          <w:sz w:val="25"/>
        </w:rPr>
      </w:pPr>
      <w:r>
        <w:rPr/>
        <w:pict>
          <v:line style="position:absolute;mso-position-horizontal-relative:page;mso-position-vertical-relative:page;z-index:251669504" from="241.580002pt,53.919998pt" to="241.580002pt,737.914998pt" stroked="true" strokeweight=".140pt" strokecolor="#45a742">
            <v:stroke dashstyle="solid"/>
            <w10:wrap type="none"/>
          </v:line>
        </w:pict>
      </w:r>
    </w:p>
    <w:p>
      <w:pPr>
        <w:pStyle w:val="BodyText"/>
        <w:spacing w:line="20" w:lineRule="exact"/>
        <w:ind w:left="157"/>
        <w:rPr>
          <w:sz w:val="2"/>
        </w:rPr>
      </w:pPr>
      <w:r>
        <w:rPr>
          <w:sz w:val="2"/>
        </w:rPr>
        <w:pict>
          <v:group style="width:172.8pt;height:.15pt;mso-position-horizontal-relative:char;mso-position-vertical-relative:line" coordorigin="0,0" coordsize="3456,3">
            <v:line style="position:absolute" from="3456,1" to="0,1" stroked="true" strokeweight=".140pt" strokecolor="#45a742">
              <v:stroke dashstyle="solid"/>
            </v:line>
          </v:group>
        </w:pict>
      </w:r>
      <w:r>
        <w:rPr>
          <w:sz w:val="2"/>
        </w:rPr>
      </w:r>
    </w:p>
    <w:p>
      <w:pPr>
        <w:pStyle w:val="BodyText"/>
        <w:spacing w:before="7"/>
        <w:rPr>
          <w:sz w:val="21"/>
        </w:rPr>
      </w:pPr>
      <w:r>
        <w:rPr/>
        <w:pict>
          <v:group style="position:absolute;margin-left:54.102001pt;margin-top:14.489922pt;width:176.6pt;height:337.05pt;mso-position-horizontal-relative:page;mso-position-vertical-relative:paragraph;z-index:-251648000;mso-wrap-distance-left:0;mso-wrap-distance-right:0" coordorigin="1082,290" coordsize="3532,6741">
            <v:shape style="position:absolute;left:1082;top:289;width:3532;height:6741" type="#_x0000_t75" stroked="false">
              <v:imagedata r:id="rId16" o:title=""/>
            </v:shape>
            <v:shape style="position:absolute;left:1846;top:4839;width:2003;height:1593" type="#_x0000_t75" stroked="false">
              <v:imagedata r:id="rId17" o:title=""/>
            </v:shape>
            <v:shape style="position:absolute;left:1432;top:1645;width:2924;height:728" type="#_x0000_t75" stroked="false">
              <v:imagedata r:id="rId18" o:title=""/>
            </v:shape>
            <v:shape style="position:absolute;left:1519;top:1950;width:2753;height:728" type="#_x0000_t75" stroked="false">
              <v:imagedata r:id="rId19" o:title=""/>
            </v:shape>
            <v:shape style="position:absolute;left:1466;top:2166;width:2806;height:1563" type="#_x0000_t75" stroked="false">
              <v:imagedata r:id="rId20" o:title=""/>
            </v:shape>
            <v:shape style="position:absolute;left:2030;top:3185;width:1702;height:826" type="#_x0000_t75" stroked="false">
              <v:imagedata r:id="rId21" o:title=""/>
            </v:shape>
            <v:shape style="position:absolute;left:1274;top:3533;width:3171;height:826" type="#_x0000_t75" stroked="false">
              <v:imagedata r:id="rId22" o:title=""/>
            </v:shape>
            <v:shape style="position:absolute;left:1082;top:289;width:3532;height:6741"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3"/>
                      <w:rPr>
                        <w:sz w:val="33"/>
                      </w:rPr>
                    </w:pPr>
                  </w:p>
                  <w:p>
                    <w:pPr>
                      <w:spacing w:line="315" w:lineRule="exact" w:before="1"/>
                      <w:ind w:left="493" w:right="494" w:firstLine="0"/>
                      <w:jc w:val="center"/>
                      <w:rPr>
                        <w:b/>
                        <w:sz w:val="28"/>
                      </w:rPr>
                    </w:pPr>
                    <w:r>
                      <w:rPr>
                        <w:b/>
                        <w:color w:val="FFFFFF"/>
                        <w:sz w:val="28"/>
                      </w:rPr>
                      <w:t>WE ARE SO VERY</w:t>
                    </w:r>
                  </w:p>
                  <w:p>
                    <w:pPr>
                      <w:spacing w:line="307" w:lineRule="exact" w:before="0"/>
                      <w:ind w:left="493" w:right="494" w:firstLine="0"/>
                      <w:jc w:val="center"/>
                      <w:rPr>
                        <w:b/>
                        <w:sz w:val="28"/>
                      </w:rPr>
                    </w:pPr>
                    <w:r>
                      <w:rPr>
                        <w:b/>
                        <w:color w:val="FFFFFF"/>
                        <w:sz w:val="28"/>
                      </w:rPr>
                      <w:t>GRATEFUL FOR</w:t>
                    </w:r>
                  </w:p>
                  <w:p>
                    <w:pPr>
                      <w:spacing w:line="827" w:lineRule="exact" w:before="0"/>
                      <w:ind w:left="492" w:right="494" w:firstLine="0"/>
                      <w:jc w:val="center"/>
                      <w:rPr>
                        <w:b/>
                        <w:sz w:val="72"/>
                      </w:rPr>
                    </w:pPr>
                    <w:r>
                      <w:rPr>
                        <w:b/>
                        <w:color w:val="FFFFFF"/>
                        <w:sz w:val="72"/>
                      </w:rPr>
                      <w:t>YOU!</w:t>
                    </w:r>
                  </w:p>
                  <w:p>
                    <w:pPr>
                      <w:spacing w:line="225" w:lineRule="auto" w:before="128"/>
                      <w:ind w:left="428" w:right="428" w:hanging="2"/>
                      <w:jc w:val="center"/>
                      <w:rPr>
                        <w:b/>
                        <w:sz w:val="32"/>
                      </w:rPr>
                    </w:pPr>
                    <w:r>
                      <w:rPr>
                        <w:b/>
                        <w:color w:val="FFFFFF"/>
                        <w:sz w:val="32"/>
                      </w:rPr>
                      <w:t>HAPPY </w:t>
                    </w:r>
                    <w:r>
                      <w:rPr>
                        <w:b/>
                        <w:color w:val="FFFFFF"/>
                        <w:w w:val="95"/>
                        <w:sz w:val="32"/>
                      </w:rPr>
                      <w:t>THANKSGIVING</w:t>
                    </w:r>
                  </w:p>
                </w:txbxContent>
              </v:textbox>
              <w10:wrap type="none"/>
            </v:shape>
            <w10:wrap type="topAndBottom"/>
          </v:group>
        </w:pict>
      </w:r>
    </w:p>
    <w:p>
      <w:pPr>
        <w:spacing w:after="0"/>
        <w:rPr>
          <w:sz w:val="21"/>
        </w:rPr>
        <w:sectPr>
          <w:type w:val="continuous"/>
          <w:pgSz w:w="12240" w:h="15840"/>
          <w:pgMar w:top="780" w:bottom="280" w:left="960" w:right="940"/>
        </w:sectPr>
      </w:pPr>
    </w:p>
    <w:p>
      <w:pPr>
        <w:spacing w:before="89"/>
        <w:ind w:left="192" w:right="0" w:firstLine="0"/>
        <w:jc w:val="both"/>
        <w:rPr>
          <w:b/>
          <w:sz w:val="38"/>
        </w:rPr>
      </w:pPr>
      <w:r>
        <w:rPr>
          <w:b/>
          <w:color w:val="45A742"/>
          <w:sz w:val="38"/>
        </w:rPr>
        <w:t>The </w:t>
      </w:r>
      <w:r>
        <w:rPr>
          <w:b/>
          <w:color w:val="45A742"/>
          <w:sz w:val="36"/>
        </w:rPr>
        <w:t>Word </w:t>
      </w:r>
      <w:r>
        <w:rPr>
          <w:b/>
          <w:color w:val="45A742"/>
          <w:sz w:val="38"/>
        </w:rPr>
        <w:t>on Webinars</w:t>
      </w:r>
    </w:p>
    <w:p>
      <w:pPr>
        <w:pStyle w:val="BodyText"/>
        <w:spacing w:line="300" w:lineRule="auto" w:before="135"/>
        <w:ind w:left="192" w:right="4396"/>
        <w:jc w:val="both"/>
      </w:pPr>
      <w:r>
        <w:rPr/>
        <w:pict>
          <v:group style="position:absolute;margin-left:57.404999pt;margin-top:7.12117pt;width:497.2pt;height:356.85pt;mso-position-horizontal-relative:page;mso-position-vertical-relative:paragraph;z-index:-251898880" coordorigin="1148,142" coordsize="9944,7137">
            <v:rect style="position:absolute;left:1148;top:2826;width:9944;height:4453" filled="true" fillcolor="#cddb9d" stroked="false">
              <v:fill type="solid"/>
            </v:rect>
            <v:shape style="position:absolute;left:7204;top:142;width:3810;height:3307" type="#_x0000_t75" stroked="false">
              <v:imagedata r:id="rId23" o:title=""/>
            </v:shape>
            <v:shape style="position:absolute;left:6280;top:3450;width:478;height:2085" coordorigin="6281,3451" coordsize="478,2085" path="m6424,5514l6417,5472,6403,5393,6373,5398,6386,5472,6361,5452,6308,5409,6281,5414,6302,5535,6332,5530,6318,5452,6399,5518,6424,5514m6446,3630l6438,3588,6425,3509,6394,3514,6407,3588,6383,3568,6330,3525,6302,3530,6323,3651,6353,3646,6340,3568,6420,3634,6446,3630m6540,5493l6538,5482,6536,5471,6477,5482,6472,5452,6527,5443,6525,5430,6523,5421,6468,5430,6464,5405,6522,5395,6518,5373,6430,5388,6451,5509,6540,5493m6562,3609l6560,3598,6558,3587,6499,3598,6494,3568,6549,3559,6547,3546,6545,3537,6490,3546,6485,3521,6543,3511,6539,3489,6451,3504,6472,3625,6562,3609m6736,5335l6704,5340,6688,5412,6677,5396,6645,5350,6621,5355,6601,5427,6561,5365,6529,5371,6604,5484,6617,5482,6632,5427,6640,5396,6692,5469,6705,5466,6718,5412,6736,5335m6758,3451l6726,3456,6709,3528,6698,3512,6667,3466,6642,3471,6623,3543,6583,3481,6551,3487,6625,3600,6638,3598,6653,3543,6662,3512,6713,3585,6726,3582,6739,3528,6758,3451e" filled="true" fillcolor="#45a742" stroked="false">
              <v:path arrowok="t"/>
              <v:fill type="solid"/>
            </v:shape>
            <w10:wrap type="none"/>
          </v:group>
        </w:pict>
      </w:r>
      <w:r>
        <w:rPr>
          <w:color w:val="111111"/>
        </w:rPr>
        <w:t>An ever-growing, international body of research points to many human health and wellness benefits that result from nearby nature experiences. But what about trees? Two recent reviews have explored, first, the studies that focus on the urban forest and health response, and second, on the economics of human health effects. Join Dr. Kathleen Wolf for her webinar next Tuesday, Nov. 19, 2019, where she will share the highlights of both reviews. Visit our </w:t>
      </w:r>
      <w:hyperlink r:id="rId24">
        <w:r>
          <w:rPr>
            <w:b/>
            <w:color w:val="5B0179"/>
          </w:rPr>
          <w:t>website </w:t>
        </w:r>
      </w:hyperlink>
      <w:r>
        <w:rPr>
          <w:color w:val="111111"/>
        </w:rPr>
        <w:t>to register.</w:t>
      </w:r>
    </w:p>
    <w:p>
      <w:pPr>
        <w:pStyle w:val="BodyText"/>
        <w:spacing w:before="5"/>
        <w:rPr>
          <w:sz w:val="23"/>
        </w:rPr>
      </w:pPr>
    </w:p>
    <w:p>
      <w:pPr>
        <w:spacing w:after="0"/>
        <w:rPr>
          <w:sz w:val="23"/>
        </w:rPr>
        <w:sectPr>
          <w:pgSz w:w="12240" w:h="15840"/>
          <w:pgMar w:top="900" w:bottom="280" w:left="960" w:right="940"/>
        </w:sectPr>
      </w:pPr>
    </w:p>
    <w:p>
      <w:pPr>
        <w:pStyle w:val="Heading3"/>
        <w:spacing w:before="101"/>
        <w:ind w:left="830"/>
        <w:jc w:val="both"/>
      </w:pPr>
      <w:r>
        <w:rPr/>
        <w:t>Nov. 19, 2019 at 12 pm (Mountain)</w:t>
      </w:r>
    </w:p>
    <w:p>
      <w:pPr>
        <w:spacing w:line="300" w:lineRule="auto" w:before="64"/>
        <w:ind w:left="830" w:right="0" w:firstLine="0"/>
        <w:jc w:val="both"/>
        <w:rPr>
          <w:i/>
          <w:sz w:val="22"/>
        </w:rPr>
      </w:pPr>
      <w:r>
        <w:rPr>
          <w:sz w:val="22"/>
        </w:rPr>
        <w:t>Dr. Kathleen Wolf, University of Washington </w:t>
      </w:r>
      <w:r>
        <w:rPr>
          <w:i/>
          <w:sz w:val="22"/>
        </w:rPr>
        <w:t>Health Benefits of City Trees: Research Evidence </w:t>
      </w:r>
      <w:r>
        <w:rPr>
          <w:i/>
          <w:sz w:val="22"/>
        </w:rPr>
        <w:t>and Economic Values</w:t>
      </w:r>
    </w:p>
    <w:p>
      <w:pPr>
        <w:pStyle w:val="BodyText"/>
        <w:spacing w:before="4"/>
        <w:rPr>
          <w:i/>
        </w:rPr>
      </w:pPr>
    </w:p>
    <w:p>
      <w:pPr>
        <w:spacing w:line="300" w:lineRule="auto" w:before="1"/>
        <w:ind w:left="830" w:right="563" w:firstLine="0"/>
        <w:jc w:val="both"/>
        <w:rPr>
          <w:sz w:val="22"/>
        </w:rPr>
      </w:pPr>
      <w:r>
        <w:rPr>
          <w:b/>
          <w:sz w:val="22"/>
        </w:rPr>
        <w:t>Jan. 14, 2020 at 12 pm (Mountain) </w:t>
      </w:r>
      <w:r>
        <w:rPr>
          <w:sz w:val="22"/>
        </w:rPr>
        <w:t>Dr. Bryant Scharenbroch, University of Wisconsin, Stevens Point</w:t>
      </w:r>
    </w:p>
    <w:p>
      <w:pPr>
        <w:spacing w:before="1"/>
        <w:ind w:left="830" w:right="0" w:firstLine="0"/>
        <w:jc w:val="both"/>
        <w:rPr>
          <w:i/>
          <w:sz w:val="22"/>
        </w:rPr>
      </w:pPr>
      <w:r>
        <w:rPr>
          <w:i/>
          <w:sz w:val="22"/>
        </w:rPr>
        <w:t>Soil Assessment for Urban Trees</w:t>
      </w:r>
    </w:p>
    <w:p>
      <w:pPr>
        <w:pStyle w:val="BodyText"/>
        <w:spacing w:before="6"/>
        <w:rPr>
          <w:i/>
          <w:sz w:val="30"/>
        </w:rPr>
      </w:pPr>
    </w:p>
    <w:p>
      <w:pPr>
        <w:spacing w:line="300" w:lineRule="auto" w:before="0"/>
        <w:ind w:left="830" w:right="348" w:firstLine="0"/>
        <w:jc w:val="left"/>
        <w:rPr>
          <w:i/>
          <w:sz w:val="22"/>
        </w:rPr>
      </w:pPr>
      <w:r>
        <w:rPr>
          <w:b/>
          <w:sz w:val="22"/>
        </w:rPr>
        <w:t>March 26, 2020 at 12 pm (Central) </w:t>
      </w:r>
      <w:r>
        <w:rPr>
          <w:sz w:val="22"/>
        </w:rPr>
        <w:t>Dr. Greg Dahle, West Virginia University </w:t>
      </w:r>
      <w:r>
        <w:rPr>
          <w:i/>
          <w:sz w:val="22"/>
        </w:rPr>
        <w:t>Why Do Tree Branches Fail?</w:t>
      </w:r>
    </w:p>
    <w:p>
      <w:pPr>
        <w:pStyle w:val="BodyText"/>
        <w:rPr>
          <w:i/>
          <w:sz w:val="26"/>
        </w:rPr>
      </w:pPr>
      <w:r>
        <w:rPr/>
        <w:br w:type="column"/>
      </w:r>
      <w:r>
        <w:rPr>
          <w:i/>
          <w:sz w:val="26"/>
        </w:rPr>
      </w:r>
    </w:p>
    <w:p>
      <w:pPr>
        <w:pStyle w:val="BodyText"/>
        <w:spacing w:before="1"/>
        <w:rPr>
          <w:i/>
          <w:sz w:val="37"/>
        </w:rPr>
      </w:pPr>
    </w:p>
    <w:p>
      <w:pPr>
        <w:spacing w:line="300" w:lineRule="auto" w:before="0"/>
        <w:ind w:left="745" w:right="993" w:firstLine="0"/>
        <w:jc w:val="left"/>
        <w:rPr>
          <w:i/>
          <w:sz w:val="22"/>
        </w:rPr>
      </w:pPr>
      <w:r>
        <w:rPr>
          <w:b/>
          <w:sz w:val="22"/>
        </w:rPr>
        <w:t>June 16, 2020 at 12 pm (Mountain) </w:t>
      </w:r>
      <w:r>
        <w:rPr>
          <w:sz w:val="22"/>
        </w:rPr>
        <w:t>Dr. Rachael Antwis, University of Salford </w:t>
      </w:r>
      <w:r>
        <w:rPr>
          <w:i/>
          <w:sz w:val="22"/>
        </w:rPr>
        <w:t>Fighting Microbes with Microbes to Protect </w:t>
      </w:r>
      <w:r>
        <w:rPr>
          <w:i/>
          <w:sz w:val="22"/>
        </w:rPr>
        <w:t>Our Native Trees</w:t>
      </w:r>
    </w:p>
    <w:p>
      <w:pPr>
        <w:pStyle w:val="BodyText"/>
        <w:rPr>
          <w:i/>
          <w:sz w:val="26"/>
        </w:rPr>
      </w:pPr>
    </w:p>
    <w:p>
      <w:pPr>
        <w:pStyle w:val="BodyText"/>
        <w:spacing w:before="6"/>
        <w:rPr>
          <w:i/>
          <w:sz w:val="26"/>
        </w:rPr>
      </w:pPr>
    </w:p>
    <w:p>
      <w:pPr>
        <w:pStyle w:val="Heading3"/>
      </w:pPr>
      <w:r>
        <w:rPr/>
        <w:t>July 14, 2020 at 12 pm (Central)</w:t>
      </w:r>
    </w:p>
    <w:p>
      <w:pPr>
        <w:spacing w:line="300" w:lineRule="auto" w:before="64"/>
        <w:ind w:left="745" w:right="970" w:firstLine="0"/>
        <w:jc w:val="left"/>
        <w:rPr>
          <w:i/>
          <w:sz w:val="22"/>
        </w:rPr>
      </w:pPr>
      <w:r>
        <w:rPr>
          <w:sz w:val="22"/>
        </w:rPr>
        <w:t>Dr. Brandon Winfrey, Monash University </w:t>
      </w:r>
      <w:r>
        <w:rPr>
          <w:i/>
          <w:sz w:val="22"/>
        </w:rPr>
        <w:t>Enhancing Tree Health in Water Sensitive </w:t>
      </w:r>
      <w:r>
        <w:rPr>
          <w:i/>
          <w:sz w:val="22"/>
        </w:rPr>
        <w:t>Urban Design: Role of Mycorrhizae</w:t>
      </w:r>
    </w:p>
    <w:p>
      <w:pPr>
        <w:spacing w:after="0" w:line="300" w:lineRule="auto"/>
        <w:jc w:val="left"/>
        <w:rPr>
          <w:sz w:val="22"/>
        </w:rPr>
        <w:sectPr>
          <w:type w:val="continuous"/>
          <w:pgSz w:w="12240" w:h="15840"/>
          <w:pgMar w:top="780" w:bottom="280" w:left="960" w:right="940"/>
          <w:cols w:num="2" w:equalWidth="0">
            <w:col w:w="4885" w:space="40"/>
            <w:col w:w="5415"/>
          </w:cols>
        </w:sectPr>
      </w:pPr>
    </w:p>
    <w:p>
      <w:pPr>
        <w:pStyle w:val="BodyText"/>
        <w:spacing w:before="6"/>
        <w:rPr>
          <w:i/>
          <w:sz w:val="18"/>
        </w:rPr>
      </w:pPr>
    </w:p>
    <w:p>
      <w:pPr>
        <w:pStyle w:val="BodyText"/>
        <w:spacing w:line="300" w:lineRule="auto" w:before="101"/>
        <w:ind w:left="177" w:right="171"/>
        <w:jc w:val="both"/>
      </w:pPr>
      <w:r>
        <w:rPr>
          <w:color w:val="111111"/>
        </w:rPr>
        <w:t>TREE Fund’s one-hour webinars are </w:t>
      </w:r>
      <w:r>
        <w:rPr>
          <w:b/>
          <w:color w:val="111111"/>
        </w:rPr>
        <w:t>FREE </w:t>
      </w:r>
      <w:r>
        <w:rPr>
          <w:color w:val="111111"/>
        </w:rPr>
        <w:t>and offer </w:t>
      </w:r>
      <w:r>
        <w:rPr>
          <w:b/>
          <w:color w:val="111111"/>
        </w:rPr>
        <w:t>1.0 CEU </w:t>
      </w:r>
      <w:r>
        <w:rPr>
          <w:color w:val="111111"/>
        </w:rPr>
        <w:t>credit for live broadcast from the International Society of Arboriculture, the Society of American Foresters, the National Association of Landscape Professionals and sometimes the Landscape Architecture Continuing Education System. Registration and more detailed CEU credit information becomes available on our </w:t>
      </w:r>
      <w:hyperlink r:id="rId24">
        <w:r>
          <w:rPr>
            <w:b/>
            <w:color w:val="5B0179"/>
          </w:rPr>
          <w:t>website </w:t>
        </w:r>
      </w:hyperlink>
      <w:r>
        <w:rPr>
          <w:color w:val="111111"/>
        </w:rPr>
        <w:t>approximately one month before webinar date. Missed a webinar? Watch it anytime on our website’s </w:t>
      </w:r>
      <w:hyperlink r:id="rId25">
        <w:r>
          <w:rPr>
            <w:b/>
            <w:color w:val="5B0179"/>
          </w:rPr>
          <w:t>webinar archive </w:t>
        </w:r>
      </w:hyperlink>
      <w:r>
        <w:rPr>
          <w:color w:val="111111"/>
        </w:rPr>
        <w:t>page.</w:t>
      </w:r>
    </w:p>
    <w:p>
      <w:pPr>
        <w:pStyle w:val="BodyText"/>
        <w:spacing w:before="3"/>
        <w:rPr>
          <w:sz w:val="16"/>
        </w:rPr>
      </w:pPr>
      <w:r>
        <w:rPr/>
        <w:pict>
          <v:group style="position:absolute;margin-left:54.015999pt;margin-top:11.419492pt;width:504.3pt;height:158.5pt;mso-position-horizontal-relative:page;mso-position-vertical-relative:paragraph;z-index:-251640832;mso-wrap-distance-left:0;mso-wrap-distance-right:0" coordorigin="1080,228" coordsize="10086,3170">
            <v:rect style="position:absolute;left:5389;top:337;width:5777;height:2952" filled="true" fillcolor="#e6ecce" stroked="false">
              <v:fill type="solid"/>
            </v:rect>
            <v:line style="position:absolute" from="11165,3378" to="1085,3378" stroked="true" strokeweight="2pt" strokecolor="#111111">
              <v:stroke dashstyle="solid"/>
            </v:line>
            <v:line style="position:absolute" from="11159,248" to="1084,248" stroked="true" strokeweight="2pt" strokecolor="#111111">
              <v:stroke dashstyle="solid"/>
            </v:line>
            <v:shape style="position:absolute;left:5623;top:2654;width:384;height:384" type="#_x0000_t75" stroked="false">
              <v:imagedata r:id="rId26" o:title=""/>
            </v:shape>
            <v:shape style="position:absolute;left:6059;top:2146;width:374;height:374" type="#_x0000_t75" stroked="false">
              <v:imagedata r:id="rId27" o:title=""/>
            </v:shape>
            <v:shape style="position:absolute;left:5623;top:2146;width:374;height:374" type="#_x0000_t75" stroked="false">
              <v:imagedata r:id="rId28" o:title=""/>
            </v:shape>
            <v:shape style="position:absolute;left:8388;top:1321;width:2778;height:1969" type="#_x0000_t75" stroked="false">
              <v:imagedata r:id="rId29" o:title=""/>
            </v:shape>
            <v:shape style="position:absolute;left:5389;top:337;width:5777;height:2952" type="#_x0000_t202" filled="false" stroked="false">
              <v:textbox inset="0,0,0,0">
                <w:txbxContent>
                  <w:p>
                    <w:pPr>
                      <w:spacing w:line="240" w:lineRule="auto" w:before="2"/>
                      <w:rPr>
                        <w:sz w:val="27"/>
                      </w:rPr>
                    </w:pPr>
                  </w:p>
                  <w:p>
                    <w:pPr>
                      <w:spacing w:line="300" w:lineRule="auto" w:before="0"/>
                      <w:ind w:left="143" w:right="1274" w:firstLine="0"/>
                      <w:jc w:val="left"/>
                      <w:rPr>
                        <w:b/>
                        <w:sz w:val="24"/>
                      </w:rPr>
                    </w:pPr>
                    <w:r>
                      <w:rPr>
                        <w:b/>
                        <w:color w:val="111111"/>
                        <w:sz w:val="24"/>
                      </w:rPr>
                      <w:t>Connect with us online at </w:t>
                    </w:r>
                    <w:hyperlink r:id="rId30">
                      <w:r>
                        <w:rPr>
                          <w:b/>
                          <w:color w:val="5B0179"/>
                          <w:sz w:val="24"/>
                        </w:rPr>
                        <w:t>treefund.org</w:t>
                      </w:r>
                    </w:hyperlink>
                    <w:r>
                      <w:rPr>
                        <w:b/>
                        <w:color w:val="5B0179"/>
                        <w:sz w:val="24"/>
                      </w:rPr>
                      <w:t> </w:t>
                    </w:r>
                    <w:r>
                      <w:rPr>
                        <w:b/>
                        <w:color w:val="111111"/>
                        <w:sz w:val="24"/>
                      </w:rPr>
                      <w:t>and on social media:</w:t>
                    </w:r>
                  </w:p>
                  <w:p>
                    <w:pPr>
                      <w:spacing w:before="209"/>
                      <w:ind w:left="143" w:right="0" w:firstLine="0"/>
                      <w:jc w:val="left"/>
                      <w:rPr>
                        <w:b/>
                        <w:sz w:val="22"/>
                      </w:rPr>
                    </w:pPr>
                    <w:r>
                      <w:rPr>
                        <w:b/>
                        <w:color w:val="282828"/>
                        <w:sz w:val="22"/>
                      </w:rPr>
                      <w:t>#treefund</w:t>
                    </w:r>
                  </w:p>
                  <w:p>
                    <w:pPr>
                      <w:spacing w:line="240" w:lineRule="auto" w:before="11"/>
                      <w:rPr>
                        <w:b/>
                        <w:sz w:val="34"/>
                      </w:rPr>
                    </w:pPr>
                  </w:p>
                  <w:p>
                    <w:pPr>
                      <w:spacing w:line="480" w:lineRule="auto" w:before="0"/>
                      <w:ind w:left="763" w:right="3426" w:firstLine="424"/>
                      <w:jc w:val="left"/>
                      <w:rPr>
                        <w:sz w:val="22"/>
                      </w:rPr>
                    </w:pPr>
                    <w:r>
                      <w:rPr>
                        <w:color w:val="282828"/>
                        <w:sz w:val="22"/>
                      </w:rPr>
                      <w:t>@TREEFund @TREE_Fund</w:t>
                    </w:r>
                  </w:p>
                </w:txbxContent>
              </v:textbox>
              <w10:wrap type="none"/>
            </v:shape>
            <v:shape style="position:absolute;left:1080;top:335;width:4233;height:2954" type="#_x0000_t202" filled="true" fillcolor="#45a742" stroked="false">
              <v:textbox inset="0,0,0,0">
                <w:txbxContent>
                  <w:p>
                    <w:pPr>
                      <w:spacing w:line="240" w:lineRule="auto" w:before="2"/>
                      <w:rPr>
                        <w:sz w:val="27"/>
                      </w:rPr>
                    </w:pPr>
                  </w:p>
                  <w:p>
                    <w:pPr>
                      <w:spacing w:before="0"/>
                      <w:ind w:left="143" w:right="0" w:firstLine="0"/>
                      <w:jc w:val="left"/>
                      <w:rPr>
                        <w:b/>
                        <w:sz w:val="24"/>
                      </w:rPr>
                    </w:pPr>
                    <w:r>
                      <w:rPr>
                        <w:b/>
                        <w:color w:val="FFFFFF"/>
                        <w:sz w:val="24"/>
                      </w:rPr>
                      <w:t>Contact Us</w:t>
                    </w:r>
                  </w:p>
                  <w:p>
                    <w:pPr>
                      <w:spacing w:before="184"/>
                      <w:ind w:left="143" w:right="0" w:firstLine="0"/>
                      <w:jc w:val="left"/>
                      <w:rPr>
                        <w:b/>
                        <w:sz w:val="22"/>
                      </w:rPr>
                    </w:pPr>
                    <w:hyperlink r:id="rId30">
                      <w:r>
                        <w:rPr>
                          <w:b/>
                          <w:color w:val="FFFFFF"/>
                          <w:sz w:val="22"/>
                        </w:rPr>
                        <w:t>TREE Fund</w:t>
                      </w:r>
                    </w:hyperlink>
                  </w:p>
                  <w:p>
                    <w:pPr>
                      <w:spacing w:line="300" w:lineRule="auto" w:before="64"/>
                      <w:ind w:left="143" w:right="1787" w:firstLine="0"/>
                      <w:jc w:val="left"/>
                      <w:rPr>
                        <w:sz w:val="22"/>
                      </w:rPr>
                    </w:pPr>
                    <w:r>
                      <w:rPr>
                        <w:color w:val="FFFFFF"/>
                        <w:sz w:val="22"/>
                      </w:rPr>
                      <w:t>552 S. Washington Street Suite 109</w:t>
                    </w:r>
                  </w:p>
                  <w:p>
                    <w:pPr>
                      <w:spacing w:before="1"/>
                      <w:ind w:left="143" w:right="0" w:firstLine="0"/>
                      <w:jc w:val="left"/>
                      <w:rPr>
                        <w:sz w:val="22"/>
                      </w:rPr>
                    </w:pPr>
                    <w:r>
                      <w:rPr>
                        <w:color w:val="FFFFFF"/>
                        <w:sz w:val="22"/>
                      </w:rPr>
                      <w:t>Naperville, IL 60540</w:t>
                    </w:r>
                  </w:p>
                  <w:p>
                    <w:pPr>
                      <w:spacing w:before="64"/>
                      <w:ind w:left="143" w:right="0" w:firstLine="0"/>
                      <w:jc w:val="left"/>
                      <w:rPr>
                        <w:sz w:val="22"/>
                      </w:rPr>
                    </w:pPr>
                    <w:r>
                      <w:rPr>
                        <w:color w:val="FFFFFF"/>
                        <w:sz w:val="22"/>
                      </w:rPr>
                      <w:t>(630) 369-8300</w:t>
                    </w:r>
                  </w:p>
                  <w:p>
                    <w:pPr>
                      <w:spacing w:before="64"/>
                      <w:ind w:left="143" w:right="0" w:firstLine="0"/>
                      <w:jc w:val="left"/>
                      <w:rPr>
                        <w:sz w:val="22"/>
                      </w:rPr>
                    </w:pPr>
                    <w:hyperlink r:id="rId31">
                      <w:r>
                        <w:rPr>
                          <w:color w:val="FFFFFF"/>
                          <w:sz w:val="22"/>
                        </w:rPr>
                        <w:t>treefund@treefund.org</w:t>
                      </w:r>
                    </w:hyperlink>
                  </w:p>
                </w:txbxContent>
              </v:textbox>
              <v:fill type="solid"/>
              <w10:wrap type="none"/>
            </v:shape>
            <w10:wrap type="topAndBottom"/>
          </v:group>
        </w:pict>
      </w:r>
    </w:p>
    <w:p>
      <w:pPr>
        <w:pStyle w:val="BodyText"/>
        <w:rPr>
          <w:sz w:val="3"/>
        </w:rPr>
      </w:pPr>
    </w:p>
    <w:p>
      <w:pPr>
        <w:pStyle w:val="BodyText"/>
        <w:ind w:left="124"/>
        <w:rPr>
          <w:sz w:val="20"/>
        </w:rPr>
      </w:pPr>
      <w:r>
        <w:rPr>
          <w:sz w:val="20"/>
        </w:rPr>
        <w:pict>
          <v:shape style="width:504.05pt;height:42pt;mso-position-horizontal-relative:char;mso-position-vertical-relative:line" type="#_x0000_t202" filled="true" fillcolor="#111111" stroked="false">
            <w10:anchorlock/>
            <v:textbox inset="0,0,0,0">
              <w:txbxContent>
                <w:p>
                  <w:pPr>
                    <w:pStyle w:val="BodyText"/>
                    <w:spacing w:before="8"/>
                    <w:rPr>
                      <w:sz w:val="16"/>
                    </w:rPr>
                  </w:pPr>
                </w:p>
                <w:p>
                  <w:pPr>
                    <w:spacing w:before="0"/>
                    <w:ind w:left="953" w:right="935" w:firstLine="28"/>
                    <w:jc w:val="left"/>
                    <w:rPr>
                      <w:sz w:val="18"/>
                    </w:rPr>
                  </w:pPr>
                  <w:r>
                    <w:rPr>
                      <w:color w:val="FFFFFF"/>
                      <w:sz w:val="18"/>
                    </w:rPr>
                    <w:t>TREE FUND IS A 501(C)3 NONPROFIT WHOSE MISSION IS TO SUPPORT SCIENTIFIC DISCOVERY AND DISSEMINATION OF NEW KNOWLEDGE IN THE FIELDS OF ARBORICULTURE AND URBAN FORESTRY</w:t>
                  </w:r>
                </w:p>
              </w:txbxContent>
            </v:textbox>
            <v:fill type="solid"/>
          </v:shape>
        </w:pict>
      </w:r>
      <w:r>
        <w:rPr>
          <w:sz w:val="20"/>
        </w:rPr>
      </w:r>
    </w:p>
    <w:sectPr>
      <w:type w:val="continuous"/>
      <w:pgSz w:w="12240" w:h="15840"/>
      <w:pgMar w:top="780" w:bottom="280" w:left="96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ill Sans MT">
    <w:altName w:val="Gill Sans MT"/>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19" w:hanging="180"/>
      </w:pPr>
      <w:rPr>
        <w:rFonts w:hint="default" w:ascii="Symbol" w:hAnsi="Symbol" w:eastAsia="Symbol" w:cs="Symbol"/>
        <w:color w:val="FFFFFF"/>
        <w:w w:val="100"/>
        <w:sz w:val="16"/>
        <w:szCs w:val="16"/>
        <w:lang w:val="en-us" w:eastAsia="en-us" w:bidi="en-us"/>
      </w:rPr>
    </w:lvl>
    <w:lvl w:ilvl="1">
      <w:start w:val="0"/>
      <w:numFmt w:val="bullet"/>
      <w:lvlText w:val="•"/>
      <w:lvlJc w:val="left"/>
      <w:pPr>
        <w:ind w:left="672" w:hanging="180"/>
      </w:pPr>
      <w:rPr>
        <w:rFonts w:hint="default"/>
        <w:lang w:val="en-us" w:eastAsia="en-us" w:bidi="en-us"/>
      </w:rPr>
    </w:lvl>
    <w:lvl w:ilvl="2">
      <w:start w:val="0"/>
      <w:numFmt w:val="bullet"/>
      <w:lvlText w:val="•"/>
      <w:lvlJc w:val="left"/>
      <w:pPr>
        <w:ind w:left="924" w:hanging="180"/>
      </w:pPr>
      <w:rPr>
        <w:rFonts w:hint="default"/>
        <w:lang w:val="en-us" w:eastAsia="en-us" w:bidi="en-us"/>
      </w:rPr>
    </w:lvl>
    <w:lvl w:ilvl="3">
      <w:start w:val="0"/>
      <w:numFmt w:val="bullet"/>
      <w:lvlText w:val="•"/>
      <w:lvlJc w:val="left"/>
      <w:pPr>
        <w:ind w:left="1176" w:hanging="180"/>
      </w:pPr>
      <w:rPr>
        <w:rFonts w:hint="default"/>
        <w:lang w:val="en-us" w:eastAsia="en-us" w:bidi="en-us"/>
      </w:rPr>
    </w:lvl>
    <w:lvl w:ilvl="4">
      <w:start w:val="0"/>
      <w:numFmt w:val="bullet"/>
      <w:lvlText w:val="•"/>
      <w:lvlJc w:val="left"/>
      <w:pPr>
        <w:ind w:left="1428" w:hanging="180"/>
      </w:pPr>
      <w:rPr>
        <w:rFonts w:hint="default"/>
        <w:lang w:val="en-us" w:eastAsia="en-us" w:bidi="en-us"/>
      </w:rPr>
    </w:lvl>
    <w:lvl w:ilvl="5">
      <w:start w:val="0"/>
      <w:numFmt w:val="bullet"/>
      <w:lvlText w:val="•"/>
      <w:lvlJc w:val="left"/>
      <w:pPr>
        <w:ind w:left="1680" w:hanging="180"/>
      </w:pPr>
      <w:rPr>
        <w:rFonts w:hint="default"/>
        <w:lang w:val="en-us" w:eastAsia="en-us" w:bidi="en-us"/>
      </w:rPr>
    </w:lvl>
    <w:lvl w:ilvl="6">
      <w:start w:val="0"/>
      <w:numFmt w:val="bullet"/>
      <w:lvlText w:val="•"/>
      <w:lvlJc w:val="left"/>
      <w:pPr>
        <w:ind w:left="1932" w:hanging="180"/>
      </w:pPr>
      <w:rPr>
        <w:rFonts w:hint="default"/>
        <w:lang w:val="en-us" w:eastAsia="en-us" w:bidi="en-us"/>
      </w:rPr>
    </w:lvl>
    <w:lvl w:ilvl="7">
      <w:start w:val="0"/>
      <w:numFmt w:val="bullet"/>
      <w:lvlText w:val="•"/>
      <w:lvlJc w:val="left"/>
      <w:pPr>
        <w:ind w:left="2184" w:hanging="180"/>
      </w:pPr>
      <w:rPr>
        <w:rFonts w:hint="default"/>
        <w:lang w:val="en-us" w:eastAsia="en-us" w:bidi="en-us"/>
      </w:rPr>
    </w:lvl>
    <w:lvl w:ilvl="8">
      <w:start w:val="0"/>
      <w:numFmt w:val="bullet"/>
      <w:lvlText w:val="•"/>
      <w:lvlJc w:val="left"/>
      <w:pPr>
        <w:ind w:left="2436" w:hanging="18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lang w:val="en-us" w:eastAsia="en-us" w:bidi="en-us"/>
    </w:rPr>
  </w:style>
  <w:style w:styleId="BodyText" w:type="paragraph">
    <w:name w:val="Body Text"/>
    <w:basedOn w:val="Normal"/>
    <w:uiPriority w:val="1"/>
    <w:qFormat/>
    <w:pPr/>
    <w:rPr>
      <w:rFonts w:ascii="Gill Sans MT" w:hAnsi="Gill Sans MT" w:eastAsia="Gill Sans MT" w:cs="Gill Sans MT"/>
      <w:sz w:val="22"/>
      <w:szCs w:val="22"/>
      <w:lang w:val="en-us" w:eastAsia="en-us" w:bidi="en-us"/>
    </w:rPr>
  </w:style>
  <w:style w:styleId="Heading1" w:type="paragraph">
    <w:name w:val="Heading 1"/>
    <w:basedOn w:val="Normal"/>
    <w:uiPriority w:val="1"/>
    <w:qFormat/>
    <w:pPr>
      <w:spacing w:before="75"/>
      <w:ind w:left="160"/>
      <w:outlineLvl w:val="1"/>
    </w:pPr>
    <w:rPr>
      <w:rFonts w:ascii="Gill Sans MT" w:hAnsi="Gill Sans MT" w:eastAsia="Gill Sans MT" w:cs="Gill Sans MT"/>
      <w:b/>
      <w:bCs/>
      <w:sz w:val="36"/>
      <w:szCs w:val="36"/>
      <w:lang w:val="en-us" w:eastAsia="en-us" w:bidi="en-us"/>
    </w:rPr>
  </w:style>
  <w:style w:styleId="Heading2" w:type="paragraph">
    <w:name w:val="Heading 2"/>
    <w:basedOn w:val="Normal"/>
    <w:uiPriority w:val="1"/>
    <w:qFormat/>
    <w:pPr>
      <w:ind w:left="310" w:right="193"/>
      <w:jc w:val="center"/>
      <w:outlineLvl w:val="2"/>
    </w:pPr>
    <w:rPr>
      <w:rFonts w:ascii="Gill Sans MT" w:hAnsi="Gill Sans MT" w:eastAsia="Gill Sans MT" w:cs="Gill Sans MT"/>
      <w:b/>
      <w:bCs/>
      <w:sz w:val="26"/>
      <w:szCs w:val="26"/>
      <w:lang w:val="en-us" w:eastAsia="en-us" w:bidi="en-us"/>
    </w:rPr>
  </w:style>
  <w:style w:styleId="Heading3" w:type="paragraph">
    <w:name w:val="Heading 3"/>
    <w:basedOn w:val="Normal"/>
    <w:uiPriority w:val="1"/>
    <w:qFormat/>
    <w:pPr>
      <w:ind w:left="745"/>
      <w:outlineLvl w:val="3"/>
    </w:pPr>
    <w:rPr>
      <w:rFonts w:ascii="Gill Sans MT" w:hAnsi="Gill Sans MT" w:eastAsia="Gill Sans MT" w:cs="Gill Sans MT"/>
      <w:b/>
      <w:bCs/>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https://app.etapestry.com/onlineforms/TREEFund/donationform.html" TargetMode="External"/><Relationship Id="rId10" Type="http://schemas.openxmlformats.org/officeDocument/2006/relationships/hyperlink" Target="https://www.treefund.org/about/our-donors" TargetMode="External"/><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hyperlink" Target="mailto:trecchia@treefund.org" TargetMode="External"/><Relationship Id="rId15" Type="http://schemas.openxmlformats.org/officeDocument/2006/relationships/hyperlink" Target="https://lp.constantcontact.com/su/YoUwaWx?source_id=ff43e716-cc48-4206-b907-e19855aaa3a7&amp;source_type=em&amp;c" TargetMode="External"/><Relationship Id="rId16" Type="http://schemas.openxmlformats.org/officeDocument/2006/relationships/image" Target="media/image8.jpe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hyperlink" Target="https://treefund.org/webinars" TargetMode="External"/><Relationship Id="rId25" Type="http://schemas.openxmlformats.org/officeDocument/2006/relationships/hyperlink" Target="https://treefund.org/webinar-archive" TargetMode="External"/><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image" Target="media/image19.png"/><Relationship Id="rId30" Type="http://schemas.openxmlformats.org/officeDocument/2006/relationships/hyperlink" Target="https://treefund.org/" TargetMode="External"/><Relationship Id="rId31" Type="http://schemas.openxmlformats.org/officeDocument/2006/relationships/hyperlink" Target="mailto:treefund@treefund.org" TargetMode="External"/><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Lindell</dc:creator>
  <dcterms:created xsi:type="dcterms:W3CDTF">2019-11-13T20:40:34Z</dcterms:created>
  <dcterms:modified xsi:type="dcterms:W3CDTF">2019-11-13T20:40:34Z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Publisher 2019</vt:lpwstr>
  </property>
  <property fmtid="{D5CDD505-2E9C-101B-9397-08002B2CF9AE}" pid="4" name="LastSaved">
    <vt:filetime>2019-11-13T00:00:00Z</vt:filetime>
  </property>
</Properties>
</file>