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drawing>
          <wp:inline distT="0" distB="0" distL="0" distR="0">
            <wp:extent cx="6381344" cy="149961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81344" cy="1499616"/>
                    </a:xfrm>
                    <a:prstGeom prst="rect">
                      <a:avLst/>
                    </a:prstGeom>
                  </pic:spPr>
                </pic:pic>
              </a:graphicData>
            </a:graphic>
          </wp:inline>
        </w:drawing>
      </w:r>
      <w:r>
        <w:rPr>
          <w:rFonts w:ascii="Times New Roman"/>
          <w:sz w:val="20"/>
        </w:rPr>
      </w:r>
    </w:p>
    <w:p>
      <w:pPr>
        <w:pStyle w:val="BodyText"/>
        <w:spacing w:before="11"/>
        <w:rPr>
          <w:rFonts w:ascii="Times New Roman"/>
          <w:sz w:val="7"/>
        </w:rPr>
      </w:pPr>
    </w:p>
    <w:p>
      <w:pPr>
        <w:pStyle w:val="BodyText"/>
        <w:ind w:left="115"/>
        <w:rPr>
          <w:rFonts w:ascii="Times New Roman"/>
          <w:sz w:val="20"/>
        </w:rPr>
      </w:pPr>
      <w:r>
        <w:rPr>
          <w:rFonts w:ascii="Times New Roman"/>
          <w:sz w:val="20"/>
        </w:rPr>
        <w:pict>
          <v:shapetype id="_x0000_t202" o:spt="202" coordsize="21600,21600" path="m,l,21600r21600,l21600,xe">
            <v:stroke joinstyle="miter"/>
            <v:path gradientshapeok="t" o:connecttype="rect"/>
          </v:shapetype>
          <v:shape style="width:504.5pt;height:18.5pt;mso-position-horizontal-relative:char;mso-position-vertical-relative:line" type="#_x0000_t202" filled="true" fillcolor="#45a742" stroked="false">
            <w10:anchorlock/>
            <v:textbox inset="0,0,0,0">
              <w:txbxContent>
                <w:p>
                  <w:pPr>
                    <w:tabs>
                      <w:tab w:pos="7319" w:val="left" w:leader="none"/>
                    </w:tabs>
                    <w:spacing w:before="61"/>
                    <w:ind w:left="153" w:right="0" w:firstLine="0"/>
                    <w:jc w:val="left"/>
                    <w:rPr>
                      <w:b/>
                      <w:sz w:val="18"/>
                    </w:rPr>
                  </w:pPr>
                  <w:r>
                    <w:rPr>
                      <w:b/>
                      <w:color w:val="FFFFFF"/>
                      <w:sz w:val="18"/>
                    </w:rPr>
                    <w:t>Tree Research and Education Endowment</w:t>
                  </w:r>
                  <w:r>
                    <w:rPr>
                      <w:b/>
                      <w:color w:val="FFFFFF"/>
                      <w:spacing w:val="-7"/>
                      <w:sz w:val="18"/>
                    </w:rPr>
                    <w:t> </w:t>
                  </w:r>
                  <w:r>
                    <w:rPr>
                      <w:b/>
                      <w:color w:val="FFFFFF"/>
                      <w:sz w:val="18"/>
                    </w:rPr>
                    <w:t>Fund</w:t>
                  </w:r>
                  <w:r>
                    <w:rPr>
                      <w:b/>
                      <w:color w:val="FFFFFF"/>
                      <w:spacing w:val="-3"/>
                      <w:sz w:val="18"/>
                    </w:rPr>
                    <w:t> </w:t>
                  </w:r>
                  <w:r>
                    <w:rPr>
                      <w:b/>
                      <w:color w:val="FFFFFF"/>
                      <w:sz w:val="18"/>
                    </w:rPr>
                    <w:t>Newsletter</w:t>
                    <w:tab/>
                    <w:t>Vol. 2 No. 12 – December</w:t>
                  </w:r>
                  <w:r>
                    <w:rPr>
                      <w:b/>
                      <w:color w:val="FFFFFF"/>
                      <w:spacing w:val="-7"/>
                      <w:sz w:val="18"/>
                    </w:rPr>
                    <w:t> </w:t>
                  </w:r>
                  <w:r>
                    <w:rPr>
                      <w:b/>
                      <w:color w:val="FFFFFF"/>
                      <w:sz w:val="18"/>
                    </w:rPr>
                    <w:t>2019</w:t>
                  </w:r>
                </w:p>
              </w:txbxContent>
            </v:textbox>
            <v:fill type="solid"/>
          </v:shape>
        </w:pict>
      </w:r>
      <w:r>
        <w:rPr>
          <w:rFonts w:ascii="Times New Roman"/>
          <w:sz w:val="20"/>
        </w:rPr>
      </w:r>
    </w:p>
    <w:p>
      <w:pPr>
        <w:pStyle w:val="BodyText"/>
        <w:spacing w:before="4"/>
        <w:rPr>
          <w:rFonts w:ascii="Times New Roman"/>
          <w:sz w:val="13"/>
        </w:rPr>
      </w:pPr>
    </w:p>
    <w:p>
      <w:pPr>
        <w:spacing w:after="0"/>
        <w:rPr>
          <w:rFonts w:ascii="Times New Roman"/>
          <w:sz w:val="13"/>
        </w:rPr>
        <w:sectPr>
          <w:type w:val="continuous"/>
          <w:pgSz w:w="12240" w:h="15840"/>
          <w:pgMar w:top="780" w:bottom="280" w:left="960" w:right="940"/>
        </w:sectPr>
      </w:pPr>
    </w:p>
    <w:p>
      <w:pPr>
        <w:pStyle w:val="Heading1"/>
        <w:spacing w:before="100"/>
      </w:pPr>
      <w:r>
        <w:rPr>
          <w:color w:val="45A742"/>
        </w:rPr>
        <w:t>Crowning Achievements</w:t>
      </w:r>
    </w:p>
    <w:p>
      <w:pPr>
        <w:spacing w:line="288" w:lineRule="auto" w:before="72"/>
        <w:ind w:left="160" w:right="1473" w:firstLine="0"/>
        <w:jc w:val="left"/>
        <w:rPr>
          <w:b/>
          <w:i/>
          <w:sz w:val="28"/>
        </w:rPr>
      </w:pPr>
      <w:r>
        <w:rPr>
          <w:b/>
          <w:i/>
          <w:color w:val="282828"/>
          <w:sz w:val="28"/>
        </w:rPr>
        <w:t>Protecting Native Trees from Microbes, </w:t>
      </w:r>
      <w:r>
        <w:rPr>
          <w:b/>
          <w:i/>
          <w:color w:val="282828"/>
          <w:sz w:val="28"/>
        </w:rPr>
        <w:t>the Natural Way</w:t>
      </w:r>
    </w:p>
    <w:p>
      <w:pPr>
        <w:pStyle w:val="BodyText"/>
        <w:spacing w:line="264" w:lineRule="auto" w:before="18"/>
        <w:ind w:left="175" w:right="2330"/>
        <w:jc w:val="both"/>
      </w:pPr>
      <w:r>
        <w:rPr/>
        <w:drawing>
          <wp:anchor distT="0" distB="0" distL="0" distR="0" allowOverlap="1" layoutInCell="1" locked="0" behindDoc="0" simplePos="0" relativeHeight="251662336">
            <wp:simplePos x="0" y="0"/>
            <wp:positionH relativeFrom="page">
              <wp:posOffset>3611626</wp:posOffset>
            </wp:positionH>
            <wp:positionV relativeFrom="paragraph">
              <wp:posOffset>75453</wp:posOffset>
            </wp:positionV>
            <wp:extent cx="1283208" cy="1795398"/>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83208" cy="1795398"/>
                    </a:xfrm>
                    <a:prstGeom prst="rect">
                      <a:avLst/>
                    </a:prstGeom>
                  </pic:spPr>
                </pic:pic>
              </a:graphicData>
            </a:graphic>
          </wp:anchor>
        </w:drawing>
      </w:r>
      <w:r>
        <w:rPr>
          <w:color w:val="282828"/>
        </w:rPr>
        <w:t>Native tree species have been in the news often as threats to their survival continue to increase. Among them, emerging pathogens are causing widespread tree population declines and a huge corresponding loss of biodiversity and natural capital in ecosystems across the globe. In one example, a fungus that arrived in the United Kingdom in 2012, chalara (</w:t>
      </w:r>
      <w:r>
        <w:rPr>
          <w:i/>
          <w:color w:val="282828"/>
        </w:rPr>
        <w:t>Hymenoscyphus </w:t>
      </w:r>
      <w:r>
        <w:rPr>
          <w:i/>
          <w:color w:val="282828"/>
        </w:rPr>
        <w:t>fraxineus</w:t>
      </w:r>
      <w:r>
        <w:rPr>
          <w:color w:val="282828"/>
        </w:rPr>
        <w:t>), has now spread across the entire island and is expected to result in a 95% mortality rate for ash trees (</w:t>
      </w:r>
      <w:r>
        <w:rPr>
          <w:i/>
          <w:color w:val="282828"/>
        </w:rPr>
        <w:t>Fraxineus excelsior</w:t>
      </w:r>
      <w:r>
        <w:rPr>
          <w:color w:val="282828"/>
        </w:rPr>
        <w:t>).</w:t>
      </w:r>
    </w:p>
    <w:p>
      <w:pPr>
        <w:pStyle w:val="BodyText"/>
        <w:spacing w:line="264" w:lineRule="auto"/>
        <w:ind w:left="175" w:right="39"/>
        <w:jc w:val="both"/>
      </w:pPr>
      <w:r>
        <w:rPr>
          <w:color w:val="282828"/>
        </w:rPr>
        <w:t>To tackle this problem, Dr. Rachel Antwis, University of Salford, UK, and her co-investigator, Dr. Andrea Harper, University of York, UK, have chosen to focus on the microbiome, a symbiotic microbial community that includes fungi and bacteria and is found in all living organisms. The microbiome regulates host functioning and health, and its composition determines the ability of pathogens to infect hosts. Because the use and application of fungicides has become increasingly restricted by law in the UK, innovative, effective and natural approaches to disease mitigation must be developed quickly. Fortunately, unique opportunities exist in the microbiome to develop novel strategies that can promote host disease resistance. These include selecting individual trees with microbiota that protect their fellows from pathogens, and developing probiotics that may be used in the prevention or treatment of</w:t>
      </w:r>
      <w:r>
        <w:rPr>
          <w:color w:val="282828"/>
          <w:spacing w:val="-8"/>
        </w:rPr>
        <w:t> </w:t>
      </w:r>
      <w:r>
        <w:rPr>
          <w:color w:val="282828"/>
        </w:rPr>
        <w:t>diseases.</w:t>
      </w:r>
    </w:p>
    <w:p>
      <w:pPr>
        <w:pStyle w:val="BodyText"/>
        <w:spacing w:line="256" w:lineRule="auto" w:before="120"/>
        <w:ind w:left="175" w:right="38"/>
        <w:jc w:val="both"/>
      </w:pPr>
      <w:r>
        <w:rPr>
          <w:color w:val="282828"/>
        </w:rPr>
        <w:t>Ash trees support more than 1,000 other associated species, and their extinction would force the co-extinction of up to 44 dependent species in the UK. Trees are the foundation of our natural ecosystem, and TREE Fund is committed to supporting the research and education they need to stay healthy. Visit our website, </w:t>
      </w:r>
      <w:hyperlink r:id="rId7">
        <w:r>
          <w:rPr>
            <w:b/>
            <w:color w:val="5B0179"/>
          </w:rPr>
          <w:t>treefund.org</w:t>
        </w:r>
        <w:r>
          <w:rPr>
            <w:color w:val="282828"/>
          </w:rPr>
          <w:t>, </w:t>
        </w:r>
      </w:hyperlink>
      <w:r>
        <w:rPr>
          <w:color w:val="282828"/>
        </w:rPr>
        <w:t>to learn more about Dr. Antwis’ research on the complex relationship between the chalara fungus and ash dieback disease in her study called, “Fighting Microbes with Microbes to Protect our Native Trees,” co-funded by TREE Fund’s Jack Kimmel International Grant. Dr. Antwis will also be presenting a webinar on June 16, 2020, so please join it to learn more about her work.</w:t>
      </w:r>
    </w:p>
    <w:p>
      <w:pPr>
        <w:pStyle w:val="BodyText"/>
        <w:rPr>
          <w:sz w:val="36"/>
        </w:rPr>
      </w:pPr>
      <w:r>
        <w:rPr/>
        <w:br w:type="column"/>
      </w:r>
      <w:r>
        <w:rPr>
          <w:sz w:val="36"/>
        </w:rPr>
      </w:r>
    </w:p>
    <w:p>
      <w:pPr>
        <w:pStyle w:val="BodyText"/>
        <w:spacing w:before="4"/>
        <w:rPr>
          <w:sz w:val="29"/>
        </w:rPr>
      </w:pPr>
    </w:p>
    <w:p>
      <w:pPr>
        <w:pStyle w:val="Heading2"/>
        <w:spacing w:line="338" w:lineRule="auto"/>
        <w:ind w:left="148"/>
      </w:pPr>
      <w:r>
        <w:rPr>
          <w:color w:val="45A742"/>
        </w:rPr>
        <w:t>“Nature welcomes inquiry.</w:t>
      </w:r>
    </w:p>
    <w:p>
      <w:pPr>
        <w:spacing w:line="336" w:lineRule="auto" w:before="176"/>
        <w:ind w:left="145" w:right="680" w:firstLine="0"/>
        <w:jc w:val="center"/>
        <w:rPr>
          <w:sz w:val="28"/>
        </w:rPr>
      </w:pPr>
      <w:r>
        <w:rPr/>
        <w:pict>
          <v:line style="position:absolute;mso-position-horizontal-relative:page;mso-position-vertical-relative:paragraph;z-index:251661312" from="399.019989pt,-60.881214pt" to="399.019989pt,464.810786pt" stroked="true" strokeweight=".140pt" strokecolor="#45a742">
            <v:stroke dashstyle="solid"/>
            <w10:wrap type="none"/>
          </v:line>
        </w:pict>
      </w:r>
      <w:r>
        <w:rPr>
          <w:color w:val="45A742"/>
          <w:sz w:val="28"/>
        </w:rPr>
        <w:t>Nature does not hide its work.</w:t>
      </w:r>
    </w:p>
    <w:p>
      <w:pPr>
        <w:spacing w:before="181"/>
        <w:ind w:left="147" w:right="680" w:firstLine="0"/>
        <w:jc w:val="center"/>
        <w:rPr>
          <w:sz w:val="28"/>
        </w:rPr>
      </w:pPr>
      <w:r>
        <w:rPr>
          <w:color w:val="45A742"/>
          <w:sz w:val="28"/>
        </w:rPr>
        <w:t>Just seek,</w:t>
      </w:r>
    </w:p>
    <w:p>
      <w:pPr>
        <w:spacing w:before="134"/>
        <w:ind w:left="140" w:right="672" w:firstLine="0"/>
        <w:jc w:val="center"/>
        <w:rPr>
          <w:sz w:val="28"/>
        </w:rPr>
      </w:pPr>
      <w:r>
        <w:rPr>
          <w:color w:val="45A742"/>
          <w:sz w:val="28"/>
        </w:rPr>
        <w:t>and you will find.”</w:t>
      </w:r>
    </w:p>
    <w:p>
      <w:pPr>
        <w:pStyle w:val="BodyText"/>
        <w:spacing w:before="2"/>
        <w:rPr>
          <w:sz w:val="33"/>
        </w:rPr>
      </w:pPr>
    </w:p>
    <w:p>
      <w:pPr>
        <w:spacing w:before="1"/>
        <w:ind w:left="789" w:right="0" w:firstLine="0"/>
        <w:jc w:val="left"/>
        <w:rPr>
          <w:sz w:val="28"/>
        </w:rPr>
      </w:pPr>
      <w:r>
        <w:rPr>
          <w:color w:val="45A742"/>
          <w:sz w:val="28"/>
        </w:rPr>
        <w:t>- Alex L. Shigo</w:t>
      </w:r>
    </w:p>
    <w:p>
      <w:pPr>
        <w:pStyle w:val="BodyText"/>
        <w:rPr>
          <w:sz w:val="20"/>
        </w:rPr>
      </w:pPr>
    </w:p>
    <w:p>
      <w:pPr>
        <w:pStyle w:val="BodyText"/>
        <w:rPr>
          <w:sz w:val="20"/>
        </w:rPr>
      </w:pPr>
    </w:p>
    <w:p>
      <w:pPr>
        <w:pStyle w:val="BodyText"/>
        <w:spacing w:before="11"/>
        <w:rPr>
          <w:sz w:val="18"/>
        </w:rPr>
      </w:pPr>
    </w:p>
    <w:p>
      <w:pPr>
        <w:pStyle w:val="BodyText"/>
        <w:ind w:left="-194"/>
        <w:rPr>
          <w:sz w:val="20"/>
        </w:rPr>
      </w:pPr>
      <w:r>
        <w:rPr>
          <w:sz w:val="20"/>
        </w:rPr>
        <w:pict>
          <v:group style="width:147pt;height:292.150pt;mso-position-horizontal-relative:char;mso-position-vertical-relative:line" coordorigin="0,0" coordsize="2940,5843">
            <v:rect style="position:absolute;left:0;top:0;width:2940;height:5843" filled="true" fillcolor="#45a742" stroked="false">
              <v:fill type="solid"/>
            </v:rect>
            <v:shape style="position:absolute;left:590;top:4173;width:2350;height:1667" type="#_x0000_t75" stroked="false">
              <v:imagedata r:id="rId8" o:title=""/>
            </v:shape>
            <v:shape style="position:absolute;left:0;top:0;width:2940;height:5843" type="#_x0000_t202" filled="false" stroked="false">
              <v:textbox inset="0,0,0,0">
                <w:txbxContent>
                  <w:p>
                    <w:pPr>
                      <w:spacing w:before="295"/>
                      <w:ind w:left="238" w:right="0" w:firstLine="0"/>
                      <w:jc w:val="left"/>
                      <w:rPr>
                        <w:b/>
                        <w:sz w:val="32"/>
                      </w:rPr>
                    </w:pPr>
                    <w:r>
                      <w:rPr>
                        <w:b/>
                        <w:color w:val="FFFFFF"/>
                        <w:sz w:val="32"/>
                      </w:rPr>
                      <w:t>In This Issue</w:t>
                    </w:r>
                  </w:p>
                  <w:p>
                    <w:pPr>
                      <w:numPr>
                        <w:ilvl w:val="0"/>
                        <w:numId w:val="1"/>
                      </w:numPr>
                      <w:tabs>
                        <w:tab w:pos="419" w:val="left" w:leader="none"/>
                      </w:tabs>
                      <w:spacing w:before="183"/>
                      <w:ind w:left="419" w:right="0" w:hanging="181"/>
                      <w:jc w:val="left"/>
                      <w:rPr>
                        <w:sz w:val="22"/>
                      </w:rPr>
                    </w:pPr>
                    <w:r>
                      <w:rPr>
                        <w:color w:val="FFFFFF"/>
                        <w:sz w:val="22"/>
                      </w:rPr>
                      <w:t>Crowning</w:t>
                    </w:r>
                    <w:r>
                      <w:rPr>
                        <w:color w:val="FFFFFF"/>
                        <w:spacing w:val="-1"/>
                        <w:sz w:val="22"/>
                      </w:rPr>
                      <w:t> </w:t>
                    </w:r>
                    <w:r>
                      <w:rPr>
                        <w:color w:val="FFFFFF"/>
                        <w:sz w:val="22"/>
                      </w:rPr>
                      <w:t>Achievements</w:t>
                    </w:r>
                  </w:p>
                  <w:p>
                    <w:pPr>
                      <w:numPr>
                        <w:ilvl w:val="0"/>
                        <w:numId w:val="1"/>
                      </w:numPr>
                      <w:tabs>
                        <w:tab w:pos="419" w:val="left" w:leader="none"/>
                      </w:tabs>
                      <w:spacing w:before="163"/>
                      <w:ind w:left="419" w:right="0" w:hanging="181"/>
                      <w:jc w:val="left"/>
                      <w:rPr>
                        <w:sz w:val="22"/>
                      </w:rPr>
                    </w:pPr>
                    <w:r>
                      <w:rPr>
                        <w:color w:val="FFFFFF"/>
                        <w:sz w:val="22"/>
                      </w:rPr>
                      <w:t>Leading</w:t>
                    </w:r>
                    <w:r>
                      <w:rPr>
                        <w:color w:val="FFFFFF"/>
                        <w:spacing w:val="-1"/>
                        <w:sz w:val="22"/>
                      </w:rPr>
                      <w:t> </w:t>
                    </w:r>
                    <w:r>
                      <w:rPr>
                        <w:color w:val="FFFFFF"/>
                        <w:sz w:val="22"/>
                      </w:rPr>
                      <w:t>Thoughts</w:t>
                    </w:r>
                  </w:p>
                  <w:p>
                    <w:pPr>
                      <w:numPr>
                        <w:ilvl w:val="0"/>
                        <w:numId w:val="1"/>
                      </w:numPr>
                      <w:tabs>
                        <w:tab w:pos="419" w:val="left" w:leader="none"/>
                      </w:tabs>
                      <w:spacing w:before="165"/>
                      <w:ind w:left="419" w:right="0" w:hanging="181"/>
                      <w:jc w:val="left"/>
                      <w:rPr>
                        <w:sz w:val="22"/>
                      </w:rPr>
                    </w:pPr>
                    <w:r>
                      <w:rPr>
                        <w:color w:val="FFFFFF"/>
                        <w:sz w:val="22"/>
                      </w:rPr>
                      <w:t>Support TREE</w:t>
                    </w:r>
                    <w:r>
                      <w:rPr>
                        <w:color w:val="FFFFFF"/>
                        <w:spacing w:val="-4"/>
                        <w:sz w:val="22"/>
                      </w:rPr>
                      <w:t> </w:t>
                    </w:r>
                    <w:r>
                      <w:rPr>
                        <w:color w:val="FFFFFF"/>
                        <w:sz w:val="22"/>
                      </w:rPr>
                      <w:t>Fund</w:t>
                    </w:r>
                  </w:p>
                  <w:p>
                    <w:pPr>
                      <w:numPr>
                        <w:ilvl w:val="0"/>
                        <w:numId w:val="1"/>
                      </w:numPr>
                      <w:tabs>
                        <w:tab w:pos="419" w:val="left" w:leader="none"/>
                      </w:tabs>
                      <w:spacing w:before="162"/>
                      <w:ind w:left="419" w:right="0" w:hanging="181"/>
                      <w:jc w:val="left"/>
                      <w:rPr>
                        <w:sz w:val="22"/>
                      </w:rPr>
                    </w:pPr>
                    <w:r>
                      <w:rPr>
                        <w:color w:val="FFFFFF"/>
                        <w:sz w:val="22"/>
                      </w:rPr>
                      <w:t>Lead Donors</w:t>
                    </w:r>
                  </w:p>
                  <w:p>
                    <w:pPr>
                      <w:numPr>
                        <w:ilvl w:val="0"/>
                        <w:numId w:val="1"/>
                      </w:numPr>
                      <w:tabs>
                        <w:tab w:pos="419" w:val="left" w:leader="none"/>
                      </w:tabs>
                      <w:spacing w:before="165"/>
                      <w:ind w:left="419" w:right="0" w:hanging="181"/>
                      <w:jc w:val="left"/>
                      <w:rPr>
                        <w:sz w:val="22"/>
                      </w:rPr>
                    </w:pPr>
                    <w:r>
                      <w:rPr>
                        <w:color w:val="FFFFFF"/>
                        <w:sz w:val="22"/>
                      </w:rPr>
                      <w:t>Tour des Trees</w:t>
                    </w:r>
                    <w:r>
                      <w:rPr>
                        <w:color w:val="FFFFFF"/>
                        <w:spacing w:val="-5"/>
                        <w:sz w:val="22"/>
                      </w:rPr>
                      <w:t> </w:t>
                    </w:r>
                    <w:r>
                      <w:rPr>
                        <w:color w:val="FFFFFF"/>
                        <w:sz w:val="22"/>
                      </w:rPr>
                      <w:t>2020</w:t>
                    </w:r>
                  </w:p>
                  <w:p>
                    <w:pPr>
                      <w:numPr>
                        <w:ilvl w:val="0"/>
                        <w:numId w:val="1"/>
                      </w:numPr>
                      <w:tabs>
                        <w:tab w:pos="419" w:val="left" w:leader="none"/>
                      </w:tabs>
                      <w:spacing w:before="165"/>
                      <w:ind w:left="419" w:right="0" w:hanging="181"/>
                      <w:jc w:val="left"/>
                      <w:rPr>
                        <w:sz w:val="22"/>
                      </w:rPr>
                    </w:pPr>
                    <w:r>
                      <w:rPr>
                        <w:color w:val="FFFFFF"/>
                        <w:sz w:val="22"/>
                      </w:rPr>
                      <w:t>Volunteer</w:t>
                    </w:r>
                    <w:r>
                      <w:rPr>
                        <w:color w:val="FFFFFF"/>
                        <w:spacing w:val="-2"/>
                        <w:sz w:val="22"/>
                      </w:rPr>
                      <w:t> </w:t>
                    </w:r>
                    <w:r>
                      <w:rPr>
                        <w:color w:val="FFFFFF"/>
                        <w:sz w:val="22"/>
                      </w:rPr>
                      <w:t>Spotlight</w:t>
                    </w:r>
                  </w:p>
                  <w:p>
                    <w:pPr>
                      <w:numPr>
                        <w:ilvl w:val="0"/>
                        <w:numId w:val="1"/>
                      </w:numPr>
                      <w:tabs>
                        <w:tab w:pos="419" w:val="left" w:leader="none"/>
                      </w:tabs>
                      <w:spacing w:before="162"/>
                      <w:ind w:left="419" w:right="0" w:hanging="181"/>
                      <w:jc w:val="left"/>
                      <w:rPr>
                        <w:sz w:val="22"/>
                      </w:rPr>
                    </w:pPr>
                    <w:r>
                      <w:rPr>
                        <w:color w:val="FFFFFF"/>
                        <w:sz w:val="22"/>
                      </w:rPr>
                      <w:t>The Word on</w:t>
                    </w:r>
                    <w:r>
                      <w:rPr>
                        <w:color w:val="FFFFFF"/>
                        <w:spacing w:val="-6"/>
                        <w:sz w:val="22"/>
                      </w:rPr>
                      <w:t> </w:t>
                    </w:r>
                    <w:r>
                      <w:rPr>
                        <w:color w:val="FFFFFF"/>
                        <w:sz w:val="22"/>
                      </w:rPr>
                      <w:t>Webinars</w:t>
                    </w:r>
                  </w:p>
                </w:txbxContent>
              </v:textbox>
              <w10:wrap type="none"/>
            </v:shape>
          </v:group>
        </w:pict>
      </w:r>
      <w:r>
        <w:rPr>
          <w:sz w:val="20"/>
        </w:rPr>
      </w:r>
    </w:p>
    <w:p>
      <w:pPr>
        <w:spacing w:after="0"/>
        <w:rPr>
          <w:sz w:val="20"/>
        </w:rPr>
        <w:sectPr>
          <w:type w:val="continuous"/>
          <w:pgSz w:w="12240" w:h="15840"/>
          <w:pgMar w:top="780" w:bottom="280" w:left="960" w:right="940"/>
          <w:cols w:num="2" w:equalWidth="0">
            <w:col w:w="6861" w:space="592"/>
            <w:col w:w="2887"/>
          </w:cols>
        </w:sectPr>
      </w:pPr>
    </w:p>
    <w:p>
      <w:pPr>
        <w:pStyle w:val="BodyText"/>
        <w:spacing w:before="7"/>
        <w:rPr>
          <w:sz w:val="12"/>
        </w:rPr>
      </w:pPr>
    </w:p>
    <w:p>
      <w:pPr>
        <w:spacing w:before="101"/>
        <w:ind w:left="1538" w:right="0" w:firstLine="0"/>
        <w:jc w:val="left"/>
        <w:rPr>
          <w:b/>
          <w:sz w:val="39"/>
        </w:rPr>
      </w:pPr>
      <w:r>
        <w:rPr/>
        <w:drawing>
          <wp:anchor distT="0" distB="0" distL="0" distR="0" allowOverlap="1" layoutInCell="1" locked="0" behindDoc="0" simplePos="0" relativeHeight="251663360">
            <wp:simplePos x="0" y="0"/>
            <wp:positionH relativeFrom="page">
              <wp:posOffset>695248</wp:posOffset>
            </wp:positionH>
            <wp:positionV relativeFrom="paragraph">
              <wp:posOffset>-38869</wp:posOffset>
            </wp:positionV>
            <wp:extent cx="790651" cy="790701"/>
            <wp:effectExtent l="0" t="0" r="0" b="0"/>
            <wp:wrapNone/>
            <wp:docPr id="5" name="image4.png"/>
            <wp:cNvGraphicFramePr>
              <a:graphicFrameLocks noChangeAspect="1"/>
            </wp:cNvGraphicFramePr>
            <a:graphic>
              <a:graphicData uri="http://schemas.openxmlformats.org/drawingml/2006/picture">
                <pic:pic>
                  <pic:nvPicPr>
                    <pic:cNvPr id="6" name="image4.png"/>
                    <pic:cNvPicPr/>
                  </pic:nvPicPr>
                  <pic:blipFill>
                    <a:blip r:embed="rId9" cstate="print"/>
                    <a:stretch>
                      <a:fillRect/>
                    </a:stretch>
                  </pic:blipFill>
                  <pic:spPr>
                    <a:xfrm>
                      <a:off x="0" y="0"/>
                      <a:ext cx="790651" cy="790701"/>
                    </a:xfrm>
                    <a:prstGeom prst="rect">
                      <a:avLst/>
                    </a:prstGeom>
                  </pic:spPr>
                </pic:pic>
              </a:graphicData>
            </a:graphic>
          </wp:anchor>
        </w:drawing>
      </w:r>
      <w:r>
        <w:rPr/>
        <w:pict>
          <v:group style="position:absolute;margin-left:413.790009pt;margin-top:-7.587615pt;width:145.75pt;height:646.4pt;mso-position-horizontal-relative:page;mso-position-vertical-relative:paragraph;z-index:251665408" coordorigin="8276,-152" coordsize="2915,12928">
            <v:shape style="position:absolute;left:8275;top:-152;width:2915;height:12928" type="#_x0000_t75" stroked="false">
              <v:imagedata r:id="rId10" o:title=""/>
            </v:shape>
            <v:shape style="position:absolute;left:8825;top:380;width:1817;height:1445" type="#_x0000_t75" stroked="false">
              <v:imagedata r:id="rId11" o:title=""/>
            </v:shape>
            <v:shape style="position:absolute;left:8275;top:-152;width:2915;height:12928" type="#_x0000_t202" filled="false" stroked="false">
              <v:textbox inset="0,0,0,0">
                <w:txbxContent>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0"/>
                      <w:rPr>
                        <w:sz w:val="36"/>
                      </w:rPr>
                    </w:pPr>
                  </w:p>
                  <w:p>
                    <w:pPr>
                      <w:spacing w:line="240" w:lineRule="auto" w:before="9"/>
                      <w:rPr>
                        <w:sz w:val="37"/>
                      </w:rPr>
                    </w:pPr>
                  </w:p>
                  <w:p>
                    <w:pPr>
                      <w:spacing w:before="0"/>
                      <w:ind w:left="380" w:right="0" w:firstLine="0"/>
                      <w:jc w:val="left"/>
                      <w:rPr>
                        <w:b/>
                        <w:sz w:val="32"/>
                      </w:rPr>
                    </w:pPr>
                    <w:r>
                      <w:rPr>
                        <w:b/>
                        <w:color w:val="FFFFFF"/>
                        <w:sz w:val="32"/>
                      </w:rPr>
                      <w:t>We Need Your</w:t>
                    </w:r>
                  </w:p>
                  <w:p>
                    <w:pPr>
                      <w:spacing w:before="35"/>
                      <w:ind w:left="288" w:right="0" w:firstLine="0"/>
                      <w:jc w:val="left"/>
                      <w:rPr>
                        <w:b/>
                        <w:sz w:val="32"/>
                      </w:rPr>
                    </w:pPr>
                    <w:r>
                      <w:rPr>
                        <w:b/>
                        <w:color w:val="FFFFFF"/>
                        <w:sz w:val="32"/>
                      </w:rPr>
                      <w:t>Help by Dec. 31</w:t>
                    </w:r>
                  </w:p>
                  <w:p>
                    <w:pPr>
                      <w:spacing w:line="264" w:lineRule="auto" w:before="221"/>
                      <w:ind w:left="192" w:right="192" w:firstLine="0"/>
                      <w:jc w:val="both"/>
                      <w:rPr>
                        <w:sz w:val="22"/>
                      </w:rPr>
                    </w:pPr>
                    <w:r>
                      <w:rPr>
                        <w:color w:val="FFFFFF"/>
                        <w:spacing w:val="2"/>
                        <w:sz w:val="22"/>
                      </w:rPr>
                      <w:t>Giving </w:t>
                    </w:r>
                    <w:r>
                      <w:rPr>
                        <w:color w:val="FFFFFF"/>
                        <w:sz w:val="22"/>
                      </w:rPr>
                      <w:t>to </w:t>
                    </w:r>
                    <w:r>
                      <w:rPr>
                        <w:color w:val="FFFFFF"/>
                        <w:spacing w:val="2"/>
                        <w:sz w:val="22"/>
                      </w:rPr>
                      <w:t>TREE </w:t>
                    </w:r>
                    <w:r>
                      <w:rPr>
                        <w:color w:val="FFFFFF"/>
                        <w:sz w:val="22"/>
                      </w:rPr>
                      <w:t>Fund empowers tree research and education that </w:t>
                    </w:r>
                    <w:r>
                      <w:rPr>
                        <w:color w:val="FFFFFF"/>
                        <w:spacing w:val="-4"/>
                        <w:sz w:val="22"/>
                      </w:rPr>
                      <w:t>keeps </w:t>
                    </w:r>
                    <w:r>
                      <w:rPr>
                        <w:color w:val="FFFFFF"/>
                        <w:sz w:val="22"/>
                      </w:rPr>
                      <w:t>our urban forests growing strong. Your gift will make a d</w:t>
                    </w:r>
                    <w:r>
                      <w:rPr>
                        <w:color w:val="FFFFFF"/>
                        <w:spacing w:val="-30"/>
                        <w:sz w:val="22"/>
                      </w:rPr>
                      <w:t> </w:t>
                    </w:r>
                    <w:r>
                      <w:rPr>
                        <w:color w:val="FFFFFF"/>
                        <w:sz w:val="22"/>
                      </w:rPr>
                      <w:t>i</w:t>
                    </w:r>
                    <w:r>
                      <w:rPr>
                        <w:color w:val="FFFFFF"/>
                        <w:spacing w:val="-31"/>
                        <w:sz w:val="22"/>
                      </w:rPr>
                      <w:t> </w:t>
                    </w:r>
                    <w:r>
                      <w:rPr>
                        <w:color w:val="FFFFFF"/>
                        <w:sz w:val="22"/>
                      </w:rPr>
                      <w:t>f</w:t>
                    </w:r>
                    <w:r>
                      <w:rPr>
                        <w:color w:val="FFFFFF"/>
                        <w:spacing w:val="-33"/>
                        <w:sz w:val="22"/>
                      </w:rPr>
                      <w:t> </w:t>
                    </w:r>
                    <w:r>
                      <w:rPr>
                        <w:color w:val="FFFFFF"/>
                        <w:sz w:val="22"/>
                      </w:rPr>
                      <w:t>f</w:t>
                    </w:r>
                    <w:r>
                      <w:rPr>
                        <w:color w:val="FFFFFF"/>
                        <w:spacing w:val="-31"/>
                        <w:sz w:val="22"/>
                      </w:rPr>
                      <w:t> </w:t>
                    </w:r>
                    <w:r>
                      <w:rPr>
                        <w:color w:val="FFFFFF"/>
                        <w:sz w:val="22"/>
                      </w:rPr>
                      <w:t>e</w:t>
                    </w:r>
                    <w:r>
                      <w:rPr>
                        <w:color w:val="FFFFFF"/>
                        <w:spacing w:val="-31"/>
                        <w:sz w:val="22"/>
                      </w:rPr>
                      <w:t> </w:t>
                    </w:r>
                    <w:r>
                      <w:rPr>
                        <w:color w:val="FFFFFF"/>
                        <w:sz w:val="22"/>
                      </w:rPr>
                      <w:t>r</w:t>
                    </w:r>
                    <w:r>
                      <w:rPr>
                        <w:color w:val="FFFFFF"/>
                        <w:spacing w:val="-34"/>
                        <w:sz w:val="22"/>
                      </w:rPr>
                      <w:t> </w:t>
                    </w:r>
                    <w:r>
                      <w:rPr>
                        <w:color w:val="FFFFFF"/>
                        <w:sz w:val="22"/>
                      </w:rPr>
                      <w:t>e</w:t>
                    </w:r>
                    <w:r>
                      <w:rPr>
                        <w:color w:val="FFFFFF"/>
                        <w:spacing w:val="-30"/>
                        <w:sz w:val="22"/>
                      </w:rPr>
                      <w:t> </w:t>
                    </w:r>
                    <w:r>
                      <w:rPr>
                        <w:color w:val="FFFFFF"/>
                        <w:sz w:val="22"/>
                      </w:rPr>
                      <w:t>n</w:t>
                    </w:r>
                    <w:r>
                      <w:rPr>
                        <w:color w:val="FFFFFF"/>
                        <w:spacing w:val="-33"/>
                        <w:sz w:val="22"/>
                      </w:rPr>
                      <w:t> </w:t>
                    </w:r>
                    <w:r>
                      <w:rPr>
                        <w:color w:val="FFFFFF"/>
                        <w:sz w:val="22"/>
                      </w:rPr>
                      <w:t>c</w:t>
                    </w:r>
                    <w:r>
                      <w:rPr>
                        <w:color w:val="FFFFFF"/>
                        <w:spacing w:val="-31"/>
                        <w:sz w:val="22"/>
                      </w:rPr>
                      <w:t> </w:t>
                    </w:r>
                    <w:r>
                      <w:rPr>
                        <w:color w:val="FFFFFF"/>
                        <w:sz w:val="22"/>
                      </w:rPr>
                      <w:t>e</w:t>
                    </w:r>
                    <w:r>
                      <w:rPr>
                        <w:color w:val="FFFFFF"/>
                        <w:spacing w:val="17"/>
                        <w:sz w:val="22"/>
                      </w:rPr>
                      <w:t> </w:t>
                    </w:r>
                    <w:r>
                      <w:rPr>
                        <w:color w:val="FFFFFF"/>
                        <w:sz w:val="22"/>
                      </w:rPr>
                      <w:t>t</w:t>
                    </w:r>
                    <w:r>
                      <w:rPr>
                        <w:color w:val="FFFFFF"/>
                        <w:spacing w:val="-32"/>
                        <w:sz w:val="22"/>
                      </w:rPr>
                      <w:t> </w:t>
                    </w:r>
                    <w:r>
                      <w:rPr>
                        <w:color w:val="FFFFFF"/>
                        <w:sz w:val="22"/>
                      </w:rPr>
                      <w:t>o</w:t>
                    </w:r>
                    <w:r>
                      <w:rPr>
                        <w:color w:val="FFFFFF"/>
                        <w:spacing w:val="17"/>
                        <w:sz w:val="22"/>
                      </w:rPr>
                      <w:t> </w:t>
                    </w:r>
                    <w:r>
                      <w:rPr>
                        <w:color w:val="FFFFFF"/>
                        <w:sz w:val="22"/>
                      </w:rPr>
                      <w:t>y</w:t>
                    </w:r>
                    <w:r>
                      <w:rPr>
                        <w:color w:val="FFFFFF"/>
                        <w:spacing w:val="-33"/>
                        <w:sz w:val="22"/>
                      </w:rPr>
                      <w:t> </w:t>
                    </w:r>
                    <w:r>
                      <w:rPr>
                        <w:color w:val="FFFFFF"/>
                        <w:sz w:val="22"/>
                      </w:rPr>
                      <w:t>o</w:t>
                    </w:r>
                    <w:r>
                      <w:rPr>
                        <w:color w:val="FFFFFF"/>
                        <w:spacing w:val="-30"/>
                        <w:sz w:val="22"/>
                      </w:rPr>
                      <w:t> </w:t>
                    </w:r>
                    <w:r>
                      <w:rPr>
                        <w:color w:val="FFFFFF"/>
                        <w:sz w:val="22"/>
                      </w:rPr>
                      <w:t>u</w:t>
                    </w:r>
                    <w:r>
                      <w:rPr>
                        <w:color w:val="FFFFFF"/>
                        <w:spacing w:val="-33"/>
                        <w:sz w:val="22"/>
                      </w:rPr>
                      <w:t> </w:t>
                    </w:r>
                    <w:r>
                      <w:rPr>
                        <w:color w:val="FFFFFF"/>
                        <w:sz w:val="22"/>
                      </w:rPr>
                      <w:t>r community’s trees now, and for many years to </w:t>
                    </w:r>
                    <w:r>
                      <w:rPr>
                        <w:color w:val="FFFFFF"/>
                        <w:spacing w:val="-5"/>
                        <w:sz w:val="22"/>
                      </w:rPr>
                      <w:t>come. </w:t>
                    </w:r>
                    <w:r>
                      <w:rPr>
                        <w:color w:val="FFFFFF"/>
                        <w:sz w:val="22"/>
                      </w:rPr>
                      <w:t>Please consider visiting our </w:t>
                    </w:r>
                    <w:hyperlink r:id="rId12">
                      <w:r>
                        <w:rPr>
                          <w:b/>
                          <w:color w:val="5B0179"/>
                          <w:sz w:val="22"/>
                        </w:rPr>
                        <w:t>website </w:t>
                      </w:r>
                    </w:hyperlink>
                    <w:r>
                      <w:rPr>
                        <w:color w:val="FFFFFF"/>
                        <w:sz w:val="22"/>
                      </w:rPr>
                      <w:t>before Dec. 31 </w:t>
                    </w:r>
                    <w:r>
                      <w:rPr>
                        <w:color w:val="FFFFFF"/>
                        <w:spacing w:val="-7"/>
                        <w:sz w:val="22"/>
                      </w:rPr>
                      <w:t>to </w:t>
                    </w:r>
                    <w:r>
                      <w:rPr>
                        <w:color w:val="FFFFFF"/>
                        <w:sz w:val="22"/>
                      </w:rPr>
                      <w:t>make your</w:t>
                    </w:r>
                    <w:r>
                      <w:rPr>
                        <w:color w:val="FFFFFF"/>
                        <w:spacing w:val="-3"/>
                        <w:sz w:val="22"/>
                      </w:rPr>
                      <w:t> </w:t>
                    </w:r>
                    <w:r>
                      <w:rPr>
                        <w:color w:val="FFFFFF"/>
                        <w:sz w:val="22"/>
                      </w:rPr>
                      <w:t>donation.</w:t>
                    </w:r>
                  </w:p>
                  <w:p>
                    <w:pPr>
                      <w:spacing w:line="264" w:lineRule="auto" w:before="101"/>
                      <w:ind w:left="192" w:right="194" w:firstLine="0"/>
                      <w:jc w:val="both"/>
                      <w:rPr>
                        <w:sz w:val="22"/>
                      </w:rPr>
                    </w:pPr>
                    <w:r>
                      <w:rPr>
                        <w:color w:val="FFFFFF"/>
                        <w:sz w:val="22"/>
                      </w:rPr>
                      <w:t>We truly cannot thank you enough for your support.</w:t>
                    </w:r>
                  </w:p>
                </w:txbxContent>
              </v:textbox>
              <w10:wrap type="none"/>
            </v:shape>
            <w10:wrap type="none"/>
          </v:group>
        </w:pict>
      </w:r>
      <w:r>
        <w:rPr>
          <w:b/>
          <w:color w:val="45A742"/>
          <w:sz w:val="39"/>
        </w:rPr>
        <w:t>Leading</w:t>
      </w:r>
      <w:r>
        <w:rPr>
          <w:b/>
          <w:color w:val="45A742"/>
          <w:spacing w:val="-60"/>
          <w:sz w:val="39"/>
        </w:rPr>
        <w:t> </w:t>
      </w:r>
      <w:r>
        <w:rPr>
          <w:b/>
          <w:color w:val="45A742"/>
          <w:sz w:val="39"/>
        </w:rPr>
        <w:t>Thoughts</w:t>
      </w:r>
    </w:p>
    <w:p>
      <w:pPr>
        <w:spacing w:before="95"/>
        <w:ind w:left="1538" w:right="0" w:firstLine="0"/>
        <w:jc w:val="left"/>
        <w:rPr>
          <w:i/>
          <w:sz w:val="22"/>
        </w:rPr>
      </w:pPr>
      <w:r>
        <w:rPr>
          <w:i/>
          <w:color w:val="282828"/>
          <w:sz w:val="22"/>
        </w:rPr>
        <w:t>By Russell K. King, TREE Fund President and CEO</w:t>
      </w:r>
    </w:p>
    <w:p>
      <w:pPr>
        <w:pStyle w:val="BodyText"/>
        <w:spacing w:before="5"/>
        <w:rPr>
          <w:i/>
          <w:sz w:val="28"/>
        </w:rPr>
      </w:pPr>
    </w:p>
    <w:p>
      <w:pPr>
        <w:pStyle w:val="BodyText"/>
        <w:spacing w:before="101"/>
        <w:ind w:left="151"/>
      </w:pPr>
      <w:r>
        <w:rPr>
          <w:color w:val="282828"/>
        </w:rPr>
        <w:t>“Something we were withholding made us weak</w:t>
      </w:r>
    </w:p>
    <w:p>
      <w:pPr>
        <w:spacing w:before="26"/>
        <w:ind w:left="151" w:right="0" w:firstLine="0"/>
        <w:jc w:val="left"/>
        <w:rPr>
          <w:i/>
          <w:sz w:val="22"/>
        </w:rPr>
      </w:pPr>
      <w:r>
        <w:rPr>
          <w:color w:val="282828"/>
          <w:sz w:val="22"/>
        </w:rPr>
        <w:t>Until we found out that it was ourselves” - Robert Frost, </w:t>
      </w:r>
      <w:r>
        <w:rPr>
          <w:i/>
          <w:color w:val="282828"/>
          <w:sz w:val="22"/>
        </w:rPr>
        <w:t>The Gift Outright</w:t>
      </w:r>
    </w:p>
    <w:p>
      <w:pPr>
        <w:pStyle w:val="BodyText"/>
        <w:rPr>
          <w:i/>
          <w:sz w:val="27"/>
        </w:rPr>
      </w:pPr>
    </w:p>
    <w:p>
      <w:pPr>
        <w:pStyle w:val="BodyText"/>
        <w:spacing w:line="264" w:lineRule="auto"/>
        <w:ind w:left="151" w:right="3412"/>
        <w:jc w:val="both"/>
      </w:pPr>
      <w:r>
        <w:rPr>
          <w:color w:val="282828"/>
        </w:rPr>
        <w:t>The holidays we celebrate this time of year are rich in diversity and depth. They resonate with me the way the instruments of an orchestra, each playing its own part, compose a symphony. The song I hear them all playing is,</w:t>
      </w:r>
      <w:r>
        <w:rPr>
          <w:color w:val="282828"/>
          <w:spacing w:val="-5"/>
        </w:rPr>
        <w:t> </w:t>
      </w:r>
      <w:r>
        <w:rPr>
          <w:color w:val="282828"/>
        </w:rPr>
        <w:t>at</w:t>
      </w:r>
      <w:r>
        <w:rPr>
          <w:color w:val="282828"/>
          <w:spacing w:val="-4"/>
        </w:rPr>
        <w:t> </w:t>
      </w:r>
      <w:r>
        <w:rPr>
          <w:color w:val="282828"/>
        </w:rPr>
        <w:t>its</w:t>
      </w:r>
      <w:r>
        <w:rPr>
          <w:color w:val="282828"/>
          <w:spacing w:val="-5"/>
        </w:rPr>
        <w:t> </w:t>
      </w:r>
      <w:r>
        <w:rPr>
          <w:color w:val="282828"/>
        </w:rPr>
        <w:t>heart,</w:t>
      </w:r>
      <w:r>
        <w:rPr>
          <w:color w:val="282828"/>
          <w:spacing w:val="-6"/>
        </w:rPr>
        <w:t> </w:t>
      </w:r>
      <w:r>
        <w:rPr>
          <w:color w:val="282828"/>
        </w:rPr>
        <w:t>one</w:t>
      </w:r>
      <w:r>
        <w:rPr>
          <w:color w:val="282828"/>
          <w:spacing w:val="-4"/>
        </w:rPr>
        <w:t> </w:t>
      </w:r>
      <w:r>
        <w:rPr>
          <w:color w:val="282828"/>
        </w:rPr>
        <w:t>of</w:t>
      </w:r>
      <w:r>
        <w:rPr>
          <w:color w:val="282828"/>
          <w:spacing w:val="-4"/>
        </w:rPr>
        <w:t> </w:t>
      </w:r>
      <w:r>
        <w:rPr>
          <w:color w:val="282828"/>
        </w:rPr>
        <w:t>gratitude.</w:t>
      </w:r>
      <w:r>
        <w:rPr>
          <w:color w:val="282828"/>
          <w:spacing w:val="-5"/>
        </w:rPr>
        <w:t> </w:t>
      </w:r>
      <w:r>
        <w:rPr>
          <w:color w:val="282828"/>
        </w:rPr>
        <w:t>I’d</w:t>
      </w:r>
      <w:r>
        <w:rPr>
          <w:color w:val="282828"/>
          <w:spacing w:val="-4"/>
        </w:rPr>
        <w:t> </w:t>
      </w:r>
      <w:r>
        <w:rPr>
          <w:color w:val="282828"/>
        </w:rPr>
        <w:t>like</w:t>
      </w:r>
      <w:r>
        <w:rPr>
          <w:color w:val="282828"/>
          <w:spacing w:val="-3"/>
        </w:rPr>
        <w:t> </w:t>
      </w:r>
      <w:r>
        <w:rPr>
          <w:color w:val="282828"/>
        </w:rPr>
        <w:t>to</w:t>
      </w:r>
      <w:r>
        <w:rPr>
          <w:color w:val="282828"/>
          <w:spacing w:val="-4"/>
        </w:rPr>
        <w:t> </w:t>
      </w:r>
      <w:r>
        <w:rPr>
          <w:color w:val="282828"/>
        </w:rPr>
        <w:t>add</w:t>
      </w:r>
      <w:r>
        <w:rPr>
          <w:color w:val="282828"/>
          <w:spacing w:val="-3"/>
        </w:rPr>
        <w:t> </w:t>
      </w:r>
      <w:r>
        <w:rPr>
          <w:color w:val="282828"/>
        </w:rPr>
        <w:t>a</w:t>
      </w:r>
      <w:r>
        <w:rPr>
          <w:color w:val="282828"/>
          <w:spacing w:val="-5"/>
        </w:rPr>
        <w:t> </w:t>
      </w:r>
      <w:r>
        <w:rPr>
          <w:color w:val="282828"/>
        </w:rPr>
        <w:t>measure</w:t>
      </w:r>
      <w:r>
        <w:rPr>
          <w:color w:val="282828"/>
          <w:spacing w:val="-3"/>
        </w:rPr>
        <w:t> </w:t>
      </w:r>
      <w:r>
        <w:rPr>
          <w:color w:val="282828"/>
        </w:rPr>
        <w:t>or</w:t>
      </w:r>
      <w:r>
        <w:rPr>
          <w:color w:val="282828"/>
          <w:spacing w:val="-8"/>
        </w:rPr>
        <w:t> </w:t>
      </w:r>
      <w:r>
        <w:rPr>
          <w:color w:val="282828"/>
        </w:rPr>
        <w:t>two</w:t>
      </w:r>
      <w:r>
        <w:rPr>
          <w:color w:val="282828"/>
          <w:spacing w:val="-5"/>
        </w:rPr>
        <w:t> </w:t>
      </w:r>
      <w:r>
        <w:rPr>
          <w:color w:val="282828"/>
        </w:rPr>
        <w:t>of</w:t>
      </w:r>
      <w:r>
        <w:rPr>
          <w:color w:val="282828"/>
          <w:spacing w:val="-6"/>
        </w:rPr>
        <w:t> </w:t>
      </w:r>
      <w:r>
        <w:rPr>
          <w:color w:val="282828"/>
        </w:rPr>
        <w:t>my</w:t>
      </w:r>
      <w:r>
        <w:rPr>
          <w:color w:val="282828"/>
          <w:spacing w:val="-7"/>
        </w:rPr>
        <w:t> </w:t>
      </w:r>
      <w:r>
        <w:rPr>
          <w:color w:val="282828"/>
        </w:rPr>
        <w:t>own.</w:t>
      </w:r>
    </w:p>
    <w:p>
      <w:pPr>
        <w:pStyle w:val="BodyText"/>
        <w:spacing w:line="264" w:lineRule="auto" w:before="119"/>
        <w:ind w:left="151" w:right="3412"/>
        <w:jc w:val="both"/>
      </w:pPr>
      <w:r>
        <w:rPr>
          <w:color w:val="282828"/>
        </w:rPr>
        <w:t>I’d like to express my gratitude for the opportunity to serve TREE Fund. As Frost suggests above, the inner rewards of giving yourself fully are great, and here I find a cause that touches, inspires and fulfills me. There is an underlying profundity to our mission that makes this role much more than merely a professional engagement. I might dare call it</w:t>
      </w:r>
      <w:r>
        <w:rPr>
          <w:color w:val="282828"/>
          <w:spacing w:val="-7"/>
        </w:rPr>
        <w:t> </w:t>
      </w:r>
      <w:r>
        <w:rPr>
          <w:color w:val="282828"/>
        </w:rPr>
        <w:t>sacred.</w:t>
      </w:r>
    </w:p>
    <w:p>
      <w:pPr>
        <w:pStyle w:val="BodyText"/>
        <w:spacing w:line="264" w:lineRule="auto" w:before="121"/>
        <w:ind w:left="151" w:right="3413"/>
        <w:jc w:val="both"/>
      </w:pPr>
      <w:r>
        <w:rPr>
          <w:color w:val="282828"/>
        </w:rPr>
        <w:t>Some folks use “sacred” to mean something special, something set apart from our regular lives. Sometimes they speak of the sacred in strange language, using words that very few folks understand and concepts that are so wrapped up in their view of things or so dependent on their own jargon that they feel foreign, far away, and untouchable. I prefer to think we’re living in the sacred.</w:t>
      </w:r>
    </w:p>
    <w:p>
      <w:pPr>
        <w:pStyle w:val="BodyText"/>
        <w:spacing w:line="264" w:lineRule="auto" w:before="121"/>
        <w:ind w:left="151" w:right="3409"/>
        <w:jc w:val="both"/>
      </w:pPr>
      <w:r>
        <w:rPr>
          <w:color w:val="282828"/>
        </w:rPr>
        <w:t>We can find the sacred in everything around us all the time. I once heard Carlos Nakai say “The only holy ground is the ground upon which you stand,” and I took it to mean that when we are open to the wonder, beauty and meaning of everyday things that relationship consecrates all of creation.</w:t>
      </w:r>
    </w:p>
    <w:p>
      <w:pPr>
        <w:pStyle w:val="BodyText"/>
        <w:spacing w:line="264" w:lineRule="auto" w:before="119"/>
        <w:ind w:left="151" w:right="3403"/>
        <w:jc w:val="both"/>
      </w:pPr>
      <w:r>
        <w:rPr>
          <w:color w:val="282828"/>
          <w:spacing w:val="-8"/>
        </w:rPr>
        <w:t>The </w:t>
      </w:r>
      <w:r>
        <w:rPr>
          <w:color w:val="282828"/>
          <w:spacing w:val="-10"/>
        </w:rPr>
        <w:t>fact that </w:t>
      </w:r>
      <w:r>
        <w:rPr>
          <w:color w:val="282828"/>
          <w:spacing w:val="-8"/>
        </w:rPr>
        <w:t>the </w:t>
      </w:r>
      <w:r>
        <w:rPr>
          <w:color w:val="282828"/>
          <w:spacing w:val="-11"/>
        </w:rPr>
        <w:t>nuclear </w:t>
      </w:r>
      <w:r>
        <w:rPr>
          <w:color w:val="282828"/>
          <w:spacing w:val="-10"/>
        </w:rPr>
        <w:t>fusion </w:t>
      </w:r>
      <w:r>
        <w:rPr>
          <w:color w:val="282828"/>
          <w:spacing w:val="-6"/>
        </w:rPr>
        <w:t>of </w:t>
      </w:r>
      <w:r>
        <w:rPr>
          <w:color w:val="282828"/>
          <w:spacing w:val="-8"/>
        </w:rPr>
        <w:t>the </w:t>
      </w:r>
      <w:r>
        <w:rPr>
          <w:color w:val="282828"/>
          <w:spacing w:val="-10"/>
        </w:rPr>
        <w:t>sun, just </w:t>
      </w:r>
      <w:r>
        <w:rPr>
          <w:color w:val="282828"/>
          <w:spacing w:val="-8"/>
        </w:rPr>
        <w:t>shy </w:t>
      </w:r>
      <w:r>
        <w:rPr>
          <w:color w:val="282828"/>
          <w:spacing w:val="-6"/>
        </w:rPr>
        <w:t>of 93 </w:t>
      </w:r>
      <w:r>
        <w:rPr>
          <w:color w:val="282828"/>
          <w:spacing w:val="-11"/>
        </w:rPr>
        <w:t>million </w:t>
      </w:r>
      <w:r>
        <w:rPr>
          <w:color w:val="282828"/>
          <w:spacing w:val="-10"/>
        </w:rPr>
        <w:t>miles away, </w:t>
      </w:r>
      <w:r>
        <w:rPr>
          <w:color w:val="282828"/>
          <w:spacing w:val="-9"/>
        </w:rPr>
        <w:t>has </w:t>
      </w:r>
      <w:r>
        <w:rPr>
          <w:color w:val="282828"/>
        </w:rPr>
        <w:t>a </w:t>
      </w:r>
      <w:r>
        <w:rPr>
          <w:color w:val="282828"/>
          <w:spacing w:val="-11"/>
        </w:rPr>
        <w:t>byproduct </w:t>
      </w:r>
      <w:r>
        <w:rPr>
          <w:color w:val="282828"/>
          <w:spacing w:val="-6"/>
        </w:rPr>
        <w:t>of </w:t>
      </w:r>
      <w:r>
        <w:rPr>
          <w:color w:val="282828"/>
          <w:spacing w:val="-10"/>
        </w:rPr>
        <w:t>energy that </w:t>
      </w:r>
      <w:r>
        <w:rPr>
          <w:color w:val="282828"/>
          <w:spacing w:val="-11"/>
        </w:rPr>
        <w:t>radiates </w:t>
      </w:r>
      <w:r>
        <w:rPr>
          <w:color w:val="282828"/>
          <w:spacing w:val="-10"/>
        </w:rPr>
        <w:t>into space, reaches </w:t>
      </w:r>
      <w:r>
        <w:rPr>
          <w:color w:val="282828"/>
          <w:spacing w:val="-11"/>
        </w:rPr>
        <w:t>Earth </w:t>
      </w:r>
      <w:r>
        <w:rPr>
          <w:color w:val="282828"/>
          <w:spacing w:val="-10"/>
        </w:rPr>
        <w:t>where plants </w:t>
      </w:r>
      <w:r>
        <w:rPr>
          <w:color w:val="282828"/>
          <w:spacing w:val="-11"/>
        </w:rPr>
        <w:t>receive </w:t>
      </w:r>
      <w:r>
        <w:rPr>
          <w:color w:val="282828"/>
          <w:spacing w:val="-7"/>
        </w:rPr>
        <w:t>it </w:t>
      </w:r>
      <w:r>
        <w:rPr>
          <w:color w:val="282828"/>
          <w:spacing w:val="-11"/>
        </w:rPr>
        <w:t>through</w:t>
      </w:r>
      <w:r>
        <w:rPr>
          <w:color w:val="282828"/>
          <w:spacing w:val="-16"/>
        </w:rPr>
        <w:t> </w:t>
      </w:r>
      <w:r>
        <w:rPr>
          <w:color w:val="282828"/>
          <w:spacing w:val="-11"/>
        </w:rPr>
        <w:t>photosynthesis</w:t>
      </w:r>
      <w:r>
        <w:rPr>
          <w:color w:val="282828"/>
          <w:spacing w:val="-18"/>
        </w:rPr>
        <w:t> </w:t>
      </w:r>
      <w:r>
        <w:rPr>
          <w:color w:val="282828"/>
          <w:spacing w:val="-9"/>
        </w:rPr>
        <w:t>and</w:t>
      </w:r>
      <w:r>
        <w:rPr>
          <w:color w:val="282828"/>
          <w:spacing w:val="-15"/>
        </w:rPr>
        <w:t> </w:t>
      </w:r>
      <w:r>
        <w:rPr>
          <w:color w:val="282828"/>
          <w:spacing w:val="-10"/>
        </w:rPr>
        <w:t>begin</w:t>
      </w:r>
      <w:r>
        <w:rPr>
          <w:color w:val="282828"/>
          <w:spacing w:val="-16"/>
        </w:rPr>
        <w:t> </w:t>
      </w:r>
      <w:r>
        <w:rPr>
          <w:color w:val="282828"/>
          <w:spacing w:val="-8"/>
        </w:rPr>
        <w:t>the</w:t>
      </w:r>
      <w:r>
        <w:rPr>
          <w:color w:val="282828"/>
          <w:spacing w:val="-16"/>
        </w:rPr>
        <w:t> </w:t>
      </w:r>
      <w:r>
        <w:rPr>
          <w:color w:val="282828"/>
          <w:spacing w:val="-9"/>
        </w:rPr>
        <w:t>food</w:t>
      </w:r>
      <w:r>
        <w:rPr>
          <w:color w:val="282828"/>
          <w:spacing w:val="-16"/>
        </w:rPr>
        <w:t> </w:t>
      </w:r>
      <w:r>
        <w:rPr>
          <w:color w:val="282828"/>
          <w:spacing w:val="-11"/>
        </w:rPr>
        <w:t>chain</w:t>
      </w:r>
      <w:r>
        <w:rPr>
          <w:color w:val="282828"/>
          <w:spacing w:val="-15"/>
        </w:rPr>
        <w:t> </w:t>
      </w:r>
      <w:r>
        <w:rPr>
          <w:color w:val="282828"/>
          <w:spacing w:val="-10"/>
        </w:rPr>
        <w:t>that</w:t>
      </w:r>
      <w:r>
        <w:rPr>
          <w:color w:val="282828"/>
          <w:spacing w:val="-16"/>
        </w:rPr>
        <w:t> </w:t>
      </w:r>
      <w:r>
        <w:rPr>
          <w:color w:val="282828"/>
          <w:spacing w:val="-11"/>
        </w:rPr>
        <w:t>sustains</w:t>
      </w:r>
      <w:r>
        <w:rPr>
          <w:color w:val="282828"/>
          <w:spacing w:val="-18"/>
        </w:rPr>
        <w:t> </w:t>
      </w:r>
      <w:r>
        <w:rPr>
          <w:color w:val="282828"/>
          <w:spacing w:val="-6"/>
        </w:rPr>
        <w:t>us</w:t>
      </w:r>
      <w:r>
        <w:rPr>
          <w:color w:val="282828"/>
          <w:spacing w:val="-17"/>
        </w:rPr>
        <w:t> </w:t>
      </w:r>
      <w:r>
        <w:rPr>
          <w:color w:val="282828"/>
          <w:spacing w:val="-9"/>
        </w:rPr>
        <w:t>all</w:t>
      </w:r>
      <w:r>
        <w:rPr>
          <w:color w:val="282828"/>
          <w:spacing w:val="-17"/>
        </w:rPr>
        <w:t> </w:t>
      </w:r>
      <w:r>
        <w:rPr>
          <w:color w:val="282828"/>
          <w:spacing w:val="-11"/>
        </w:rPr>
        <w:t>inspires</w:t>
      </w:r>
      <w:r>
        <w:rPr>
          <w:color w:val="282828"/>
          <w:spacing w:val="-18"/>
        </w:rPr>
        <w:t> </w:t>
      </w:r>
      <w:r>
        <w:rPr>
          <w:color w:val="282828"/>
          <w:spacing w:val="-11"/>
        </w:rPr>
        <w:t>reverence </w:t>
      </w:r>
      <w:r>
        <w:rPr>
          <w:color w:val="282828"/>
          <w:spacing w:val="-9"/>
        </w:rPr>
        <w:t>and </w:t>
      </w:r>
      <w:r>
        <w:rPr>
          <w:color w:val="282828"/>
          <w:spacing w:val="-10"/>
        </w:rPr>
        <w:t>wonder. </w:t>
      </w:r>
      <w:r>
        <w:rPr>
          <w:color w:val="282828"/>
          <w:spacing w:val="-6"/>
        </w:rPr>
        <w:t>So </w:t>
      </w:r>
      <w:r>
        <w:rPr>
          <w:color w:val="282828"/>
          <w:spacing w:val="-9"/>
        </w:rPr>
        <w:t>does </w:t>
      </w:r>
      <w:r>
        <w:rPr>
          <w:color w:val="282828"/>
          <w:spacing w:val="-8"/>
        </w:rPr>
        <w:t>the </w:t>
      </w:r>
      <w:r>
        <w:rPr>
          <w:color w:val="282828"/>
          <w:spacing w:val="-10"/>
        </w:rPr>
        <w:t>fact that every </w:t>
      </w:r>
      <w:r>
        <w:rPr>
          <w:color w:val="282828"/>
          <w:spacing w:val="-11"/>
        </w:rPr>
        <w:t>calorie </w:t>
      </w:r>
      <w:r>
        <w:rPr>
          <w:color w:val="282828"/>
          <w:spacing w:val="-5"/>
        </w:rPr>
        <w:t>of </w:t>
      </w:r>
      <w:r>
        <w:rPr>
          <w:color w:val="282828"/>
          <w:spacing w:val="-11"/>
        </w:rPr>
        <w:t>energy, </w:t>
      </w:r>
      <w:r>
        <w:rPr>
          <w:color w:val="282828"/>
          <w:spacing w:val="-10"/>
        </w:rPr>
        <w:t>every </w:t>
      </w:r>
      <w:r>
        <w:rPr>
          <w:color w:val="282828"/>
          <w:spacing w:val="-8"/>
        </w:rPr>
        <w:t>BTU </w:t>
      </w:r>
      <w:r>
        <w:rPr>
          <w:color w:val="282828"/>
          <w:spacing w:val="-6"/>
        </w:rPr>
        <w:t>of </w:t>
      </w:r>
      <w:r>
        <w:rPr>
          <w:color w:val="282828"/>
          <w:spacing w:val="-10"/>
        </w:rPr>
        <w:t>heat, every hertz </w:t>
      </w:r>
      <w:r>
        <w:rPr>
          <w:color w:val="282828"/>
          <w:spacing w:val="-6"/>
        </w:rPr>
        <w:t>of </w:t>
      </w:r>
      <w:r>
        <w:rPr>
          <w:color w:val="282828"/>
          <w:spacing w:val="-11"/>
        </w:rPr>
        <w:t>vibration, </w:t>
      </w:r>
      <w:r>
        <w:rPr>
          <w:color w:val="282828"/>
          <w:spacing w:val="-9"/>
        </w:rPr>
        <w:t>and </w:t>
      </w:r>
      <w:r>
        <w:rPr>
          <w:color w:val="282828"/>
          <w:spacing w:val="-10"/>
        </w:rPr>
        <w:t>every wave </w:t>
      </w:r>
      <w:r>
        <w:rPr>
          <w:color w:val="282828"/>
          <w:spacing w:val="-6"/>
        </w:rPr>
        <w:t>of </w:t>
      </w:r>
      <w:r>
        <w:rPr>
          <w:color w:val="282828"/>
          <w:spacing w:val="-10"/>
        </w:rPr>
        <w:t>every </w:t>
      </w:r>
      <w:r>
        <w:rPr>
          <w:color w:val="282828"/>
          <w:spacing w:val="-11"/>
        </w:rPr>
        <w:t>particle </w:t>
      </w:r>
      <w:r>
        <w:rPr>
          <w:color w:val="282828"/>
          <w:spacing w:val="-6"/>
        </w:rPr>
        <w:t>of </w:t>
      </w:r>
      <w:r>
        <w:rPr>
          <w:color w:val="282828"/>
          <w:spacing w:val="-8"/>
        </w:rPr>
        <w:t>the </w:t>
      </w:r>
      <w:r>
        <w:rPr>
          <w:color w:val="282828"/>
          <w:spacing w:val="-10"/>
        </w:rPr>
        <w:t>people </w:t>
      </w:r>
      <w:r>
        <w:rPr>
          <w:color w:val="282828"/>
        </w:rPr>
        <w:t>I </w:t>
      </w:r>
      <w:r>
        <w:rPr>
          <w:color w:val="282828"/>
          <w:spacing w:val="-10"/>
        </w:rPr>
        <w:t>love </w:t>
      </w:r>
      <w:r>
        <w:rPr>
          <w:color w:val="282828"/>
          <w:spacing w:val="-9"/>
        </w:rPr>
        <w:t>will </w:t>
      </w:r>
      <w:r>
        <w:rPr>
          <w:color w:val="282828"/>
          <w:spacing w:val="-10"/>
        </w:rPr>
        <w:t>exist </w:t>
      </w:r>
      <w:r>
        <w:rPr>
          <w:color w:val="282828"/>
          <w:spacing w:val="-11"/>
        </w:rPr>
        <w:t>forever.</w:t>
      </w:r>
      <w:r>
        <w:rPr>
          <w:color w:val="282828"/>
          <w:spacing w:val="-19"/>
        </w:rPr>
        <w:t> </w:t>
      </w:r>
      <w:r>
        <w:rPr>
          <w:color w:val="282828"/>
          <w:spacing w:val="-6"/>
        </w:rPr>
        <w:t>To</w:t>
      </w:r>
      <w:r>
        <w:rPr>
          <w:color w:val="282828"/>
          <w:spacing w:val="-17"/>
        </w:rPr>
        <w:t> </w:t>
      </w:r>
      <w:r>
        <w:rPr>
          <w:color w:val="282828"/>
          <w:spacing w:val="-8"/>
        </w:rPr>
        <w:t>me,</w:t>
      </w:r>
      <w:r>
        <w:rPr>
          <w:color w:val="282828"/>
          <w:spacing w:val="-16"/>
        </w:rPr>
        <w:t> </w:t>
      </w:r>
      <w:r>
        <w:rPr>
          <w:color w:val="282828"/>
          <w:spacing w:val="-8"/>
        </w:rPr>
        <w:t>the</w:t>
      </w:r>
      <w:r>
        <w:rPr>
          <w:color w:val="282828"/>
          <w:spacing w:val="-18"/>
        </w:rPr>
        <w:t> </w:t>
      </w:r>
      <w:r>
        <w:rPr>
          <w:color w:val="282828"/>
          <w:spacing w:val="-10"/>
        </w:rPr>
        <w:t>Earth</w:t>
      </w:r>
      <w:r>
        <w:rPr>
          <w:color w:val="282828"/>
          <w:spacing w:val="-15"/>
        </w:rPr>
        <w:t> </w:t>
      </w:r>
      <w:r>
        <w:rPr>
          <w:color w:val="282828"/>
          <w:spacing w:val="-9"/>
        </w:rPr>
        <w:t>and</w:t>
      </w:r>
      <w:r>
        <w:rPr>
          <w:color w:val="282828"/>
          <w:spacing w:val="-15"/>
        </w:rPr>
        <w:t> </w:t>
      </w:r>
      <w:r>
        <w:rPr>
          <w:color w:val="282828"/>
          <w:spacing w:val="-8"/>
        </w:rPr>
        <w:t>her</w:t>
      </w:r>
      <w:r>
        <w:rPr>
          <w:color w:val="282828"/>
          <w:spacing w:val="-20"/>
        </w:rPr>
        <w:t> </w:t>
      </w:r>
      <w:r>
        <w:rPr>
          <w:color w:val="282828"/>
          <w:spacing w:val="-9"/>
        </w:rPr>
        <w:t>flora</w:t>
      </w:r>
      <w:r>
        <w:rPr>
          <w:color w:val="282828"/>
          <w:spacing w:val="-16"/>
        </w:rPr>
        <w:t> </w:t>
      </w:r>
      <w:r>
        <w:rPr>
          <w:color w:val="282828"/>
          <w:spacing w:val="-9"/>
        </w:rPr>
        <w:t>and</w:t>
      </w:r>
      <w:r>
        <w:rPr>
          <w:color w:val="282828"/>
          <w:spacing w:val="-17"/>
        </w:rPr>
        <w:t> </w:t>
      </w:r>
      <w:r>
        <w:rPr>
          <w:color w:val="282828"/>
          <w:spacing w:val="-10"/>
        </w:rPr>
        <w:t>fauna</w:t>
      </w:r>
      <w:r>
        <w:rPr>
          <w:color w:val="282828"/>
          <w:spacing w:val="-16"/>
        </w:rPr>
        <w:t> </w:t>
      </w:r>
      <w:r>
        <w:rPr>
          <w:color w:val="282828"/>
          <w:spacing w:val="-9"/>
        </w:rPr>
        <w:t>are</w:t>
      </w:r>
      <w:r>
        <w:rPr>
          <w:color w:val="282828"/>
          <w:spacing w:val="-15"/>
        </w:rPr>
        <w:t> </w:t>
      </w:r>
      <w:r>
        <w:rPr>
          <w:color w:val="282828"/>
          <w:spacing w:val="-11"/>
        </w:rPr>
        <w:t>sacred,</w:t>
      </w:r>
      <w:r>
        <w:rPr>
          <w:color w:val="282828"/>
          <w:spacing w:val="-16"/>
        </w:rPr>
        <w:t> </w:t>
      </w:r>
      <w:r>
        <w:rPr>
          <w:color w:val="282828"/>
          <w:spacing w:val="-7"/>
        </w:rPr>
        <w:t>as</w:t>
      </w:r>
      <w:r>
        <w:rPr>
          <w:color w:val="282828"/>
          <w:spacing w:val="-16"/>
        </w:rPr>
        <w:t> </w:t>
      </w:r>
      <w:r>
        <w:rPr>
          <w:color w:val="282828"/>
          <w:spacing w:val="-8"/>
        </w:rPr>
        <w:t>are</w:t>
      </w:r>
      <w:r>
        <w:rPr>
          <w:color w:val="282828"/>
          <w:spacing w:val="-19"/>
        </w:rPr>
        <w:t> </w:t>
      </w:r>
      <w:r>
        <w:rPr>
          <w:color w:val="282828"/>
          <w:spacing w:val="-8"/>
        </w:rPr>
        <w:t>the</w:t>
      </w:r>
      <w:r>
        <w:rPr>
          <w:color w:val="282828"/>
          <w:spacing w:val="-18"/>
        </w:rPr>
        <w:t> </w:t>
      </w:r>
      <w:r>
        <w:rPr>
          <w:color w:val="282828"/>
          <w:spacing w:val="-9"/>
        </w:rPr>
        <w:t>many</w:t>
      </w:r>
      <w:r>
        <w:rPr>
          <w:color w:val="282828"/>
          <w:spacing w:val="-16"/>
        </w:rPr>
        <w:t> </w:t>
      </w:r>
      <w:r>
        <w:rPr>
          <w:color w:val="282828"/>
          <w:spacing w:val="-10"/>
        </w:rPr>
        <w:t>kinds</w:t>
      </w:r>
      <w:r>
        <w:rPr>
          <w:color w:val="282828"/>
          <w:spacing w:val="-19"/>
        </w:rPr>
        <w:t> </w:t>
      </w:r>
      <w:r>
        <w:rPr>
          <w:color w:val="282828"/>
          <w:spacing w:val="-6"/>
        </w:rPr>
        <w:t>of </w:t>
      </w:r>
      <w:r>
        <w:rPr>
          <w:color w:val="282828"/>
          <w:spacing w:val="-10"/>
        </w:rPr>
        <w:t>love</w:t>
      </w:r>
      <w:r>
        <w:rPr>
          <w:color w:val="282828"/>
          <w:spacing w:val="-21"/>
        </w:rPr>
        <w:t> </w:t>
      </w:r>
      <w:r>
        <w:rPr>
          <w:color w:val="282828"/>
          <w:spacing w:val="-6"/>
        </w:rPr>
        <w:t>we</w:t>
      </w:r>
      <w:r>
        <w:rPr>
          <w:color w:val="282828"/>
          <w:spacing w:val="-18"/>
        </w:rPr>
        <w:t> </w:t>
      </w:r>
      <w:r>
        <w:rPr>
          <w:color w:val="282828"/>
          <w:spacing w:val="-10"/>
        </w:rPr>
        <w:t>share.</w:t>
      </w:r>
      <w:r>
        <w:rPr>
          <w:color w:val="282828"/>
          <w:spacing w:val="-24"/>
        </w:rPr>
        <w:t> </w:t>
      </w:r>
      <w:r>
        <w:rPr>
          <w:color w:val="282828"/>
          <w:spacing w:val="-8"/>
        </w:rPr>
        <w:t>Our</w:t>
      </w:r>
      <w:r>
        <w:rPr>
          <w:color w:val="282828"/>
          <w:spacing w:val="-21"/>
        </w:rPr>
        <w:t> </w:t>
      </w:r>
      <w:r>
        <w:rPr>
          <w:color w:val="282828"/>
          <w:spacing w:val="-11"/>
        </w:rPr>
        <w:t>capacity</w:t>
      </w:r>
      <w:r>
        <w:rPr>
          <w:color w:val="282828"/>
          <w:spacing w:val="-22"/>
        </w:rPr>
        <w:t> </w:t>
      </w:r>
      <w:r>
        <w:rPr>
          <w:color w:val="282828"/>
          <w:spacing w:val="-6"/>
        </w:rPr>
        <w:t>to</w:t>
      </w:r>
      <w:r>
        <w:rPr>
          <w:color w:val="282828"/>
          <w:spacing w:val="-20"/>
        </w:rPr>
        <w:t> </w:t>
      </w:r>
      <w:r>
        <w:rPr>
          <w:color w:val="282828"/>
          <w:spacing w:val="-11"/>
        </w:rPr>
        <w:t>nurture</w:t>
      </w:r>
      <w:r>
        <w:rPr>
          <w:color w:val="282828"/>
          <w:spacing w:val="-20"/>
        </w:rPr>
        <w:t> </w:t>
      </w:r>
      <w:r>
        <w:rPr>
          <w:color w:val="282828"/>
          <w:spacing w:val="-9"/>
        </w:rPr>
        <w:t>and</w:t>
      </w:r>
      <w:r>
        <w:rPr>
          <w:color w:val="282828"/>
          <w:spacing w:val="-21"/>
        </w:rPr>
        <w:t> </w:t>
      </w:r>
      <w:r>
        <w:rPr>
          <w:color w:val="282828"/>
          <w:spacing w:val="-11"/>
        </w:rPr>
        <w:t>celebrate</w:t>
      </w:r>
      <w:r>
        <w:rPr>
          <w:color w:val="282828"/>
          <w:spacing w:val="-20"/>
        </w:rPr>
        <w:t> </w:t>
      </w:r>
      <w:r>
        <w:rPr>
          <w:color w:val="282828"/>
          <w:spacing w:val="-8"/>
        </w:rPr>
        <w:t>one</w:t>
      </w:r>
      <w:r>
        <w:rPr>
          <w:color w:val="282828"/>
          <w:spacing w:val="-20"/>
        </w:rPr>
        <w:t> </w:t>
      </w:r>
      <w:r>
        <w:rPr>
          <w:color w:val="282828"/>
          <w:spacing w:val="-11"/>
        </w:rPr>
        <w:t>another</w:t>
      </w:r>
      <w:r>
        <w:rPr>
          <w:color w:val="282828"/>
          <w:spacing w:val="-22"/>
        </w:rPr>
        <w:t> </w:t>
      </w:r>
      <w:r>
        <w:rPr>
          <w:color w:val="282828"/>
          <w:spacing w:val="-9"/>
        </w:rPr>
        <w:t>fills</w:t>
      </w:r>
      <w:r>
        <w:rPr>
          <w:color w:val="282828"/>
          <w:spacing w:val="-21"/>
        </w:rPr>
        <w:t> </w:t>
      </w:r>
      <w:r>
        <w:rPr>
          <w:color w:val="282828"/>
          <w:spacing w:val="-6"/>
        </w:rPr>
        <w:t>me</w:t>
      </w:r>
      <w:r>
        <w:rPr>
          <w:color w:val="282828"/>
          <w:spacing w:val="-21"/>
        </w:rPr>
        <w:t> </w:t>
      </w:r>
      <w:r>
        <w:rPr>
          <w:color w:val="282828"/>
          <w:spacing w:val="-10"/>
        </w:rPr>
        <w:t>with</w:t>
      </w:r>
      <w:r>
        <w:rPr>
          <w:color w:val="282828"/>
          <w:spacing w:val="-18"/>
        </w:rPr>
        <w:t> </w:t>
      </w:r>
      <w:r>
        <w:rPr>
          <w:color w:val="282828"/>
          <w:spacing w:val="-9"/>
        </w:rPr>
        <w:t>awe.</w:t>
      </w:r>
    </w:p>
    <w:p>
      <w:pPr>
        <w:pStyle w:val="BodyText"/>
        <w:spacing w:line="264" w:lineRule="auto" w:before="121"/>
        <w:ind w:left="151" w:right="3414"/>
        <w:jc w:val="both"/>
      </w:pPr>
      <w:r>
        <w:rPr>
          <w:color w:val="282828"/>
        </w:rPr>
        <w:t>Which brings me to you: You have </w:t>
      </w:r>
      <w:r>
        <w:rPr>
          <w:color w:val="282828"/>
          <w:spacing w:val="-3"/>
        </w:rPr>
        <w:t>given </w:t>
      </w:r>
      <w:r>
        <w:rPr>
          <w:color w:val="282828"/>
        </w:rPr>
        <w:t>of yourself to this mission, </w:t>
      </w:r>
      <w:r>
        <w:rPr>
          <w:color w:val="282828"/>
          <w:spacing w:val="-3"/>
        </w:rPr>
        <w:t>and </w:t>
      </w:r>
      <w:r>
        <w:rPr>
          <w:color w:val="282828"/>
        </w:rPr>
        <w:t>I am grateful. Whether you have given time, treasure, or both, I am grateful. You have created and nurtured this sacred cause that I now take to heart, and I am grateful. You have expressed a love that starts with the trees but extends</w:t>
      </w:r>
      <w:r>
        <w:rPr>
          <w:color w:val="282828"/>
          <w:spacing w:val="-10"/>
        </w:rPr>
        <w:t> </w:t>
      </w:r>
      <w:r>
        <w:rPr>
          <w:color w:val="282828"/>
        </w:rPr>
        <w:t>to</w:t>
      </w:r>
      <w:r>
        <w:rPr>
          <w:color w:val="282828"/>
          <w:spacing w:val="-9"/>
        </w:rPr>
        <w:t> </w:t>
      </w:r>
      <w:r>
        <w:rPr>
          <w:color w:val="282828"/>
        </w:rPr>
        <w:t>the</w:t>
      </w:r>
      <w:r>
        <w:rPr>
          <w:color w:val="282828"/>
          <w:spacing w:val="-8"/>
        </w:rPr>
        <w:t> </w:t>
      </w:r>
      <w:r>
        <w:rPr>
          <w:color w:val="282828"/>
        </w:rPr>
        <w:t>myriad</w:t>
      </w:r>
      <w:r>
        <w:rPr>
          <w:color w:val="282828"/>
          <w:spacing w:val="-6"/>
        </w:rPr>
        <w:t> </w:t>
      </w:r>
      <w:r>
        <w:rPr>
          <w:color w:val="282828"/>
        </w:rPr>
        <w:t>life</w:t>
      </w:r>
      <w:r>
        <w:rPr>
          <w:color w:val="282828"/>
          <w:spacing w:val="-9"/>
        </w:rPr>
        <w:t> </w:t>
      </w:r>
      <w:r>
        <w:rPr>
          <w:color w:val="282828"/>
        </w:rPr>
        <w:t>forms</w:t>
      </w:r>
      <w:r>
        <w:rPr>
          <w:color w:val="282828"/>
          <w:spacing w:val="-9"/>
        </w:rPr>
        <w:t> </w:t>
      </w:r>
      <w:r>
        <w:rPr>
          <w:color w:val="282828"/>
        </w:rPr>
        <w:t>sustained</w:t>
      </w:r>
      <w:r>
        <w:rPr>
          <w:color w:val="282828"/>
          <w:spacing w:val="-8"/>
        </w:rPr>
        <w:t> </w:t>
      </w:r>
      <w:r>
        <w:rPr>
          <w:color w:val="282828"/>
        </w:rPr>
        <w:t>buy</w:t>
      </w:r>
      <w:r>
        <w:rPr>
          <w:color w:val="282828"/>
          <w:spacing w:val="-9"/>
        </w:rPr>
        <w:t> </w:t>
      </w:r>
      <w:r>
        <w:rPr>
          <w:color w:val="282828"/>
        </w:rPr>
        <w:t>those</w:t>
      </w:r>
      <w:r>
        <w:rPr>
          <w:color w:val="282828"/>
          <w:spacing w:val="-9"/>
        </w:rPr>
        <w:t> </w:t>
      </w:r>
      <w:r>
        <w:rPr>
          <w:color w:val="282828"/>
        </w:rPr>
        <w:t>trees,</w:t>
      </w:r>
      <w:r>
        <w:rPr>
          <w:color w:val="282828"/>
          <w:spacing w:val="-9"/>
        </w:rPr>
        <w:t> </w:t>
      </w:r>
      <w:r>
        <w:rPr>
          <w:color w:val="282828"/>
        </w:rPr>
        <w:t>and</w:t>
      </w:r>
      <w:r>
        <w:rPr>
          <w:color w:val="282828"/>
          <w:spacing w:val="-9"/>
        </w:rPr>
        <w:t> </w:t>
      </w:r>
      <w:r>
        <w:rPr>
          <w:color w:val="282828"/>
        </w:rPr>
        <w:t>I</w:t>
      </w:r>
      <w:r>
        <w:rPr>
          <w:color w:val="282828"/>
          <w:spacing w:val="-9"/>
        </w:rPr>
        <w:t> </w:t>
      </w:r>
      <w:r>
        <w:rPr>
          <w:color w:val="282828"/>
        </w:rPr>
        <w:t>am</w:t>
      </w:r>
      <w:r>
        <w:rPr>
          <w:color w:val="282828"/>
          <w:spacing w:val="-6"/>
        </w:rPr>
        <w:t> </w:t>
      </w:r>
      <w:r>
        <w:rPr>
          <w:color w:val="282828"/>
        </w:rPr>
        <w:t>grateful.</w:t>
      </w:r>
    </w:p>
    <w:p>
      <w:pPr>
        <w:pStyle w:val="BodyText"/>
        <w:spacing w:line="264" w:lineRule="auto" w:before="122"/>
        <w:ind w:left="151" w:right="3406"/>
        <w:jc w:val="both"/>
      </w:pPr>
      <w:r>
        <w:rPr>
          <w:color w:val="282828"/>
        </w:rPr>
        <w:t>My </w:t>
      </w:r>
      <w:r>
        <w:rPr>
          <w:color w:val="282828"/>
          <w:spacing w:val="-5"/>
        </w:rPr>
        <w:t>gratitude </w:t>
      </w:r>
      <w:r>
        <w:rPr>
          <w:color w:val="282828"/>
          <w:spacing w:val="-3"/>
        </w:rPr>
        <w:t>for the </w:t>
      </w:r>
      <w:r>
        <w:rPr>
          <w:color w:val="282828"/>
          <w:spacing w:val="-5"/>
        </w:rPr>
        <w:t>opportunity </w:t>
      </w:r>
      <w:r>
        <w:rPr>
          <w:color w:val="282828"/>
        </w:rPr>
        <w:t>to </w:t>
      </w:r>
      <w:r>
        <w:rPr>
          <w:color w:val="282828"/>
          <w:spacing w:val="-4"/>
        </w:rPr>
        <w:t>join you </w:t>
      </w:r>
      <w:r>
        <w:rPr>
          <w:color w:val="282828"/>
          <w:spacing w:val="-3"/>
        </w:rPr>
        <w:t>in this </w:t>
      </w:r>
      <w:r>
        <w:rPr>
          <w:color w:val="282828"/>
          <w:spacing w:val="-4"/>
        </w:rPr>
        <w:t>cause </w:t>
      </w:r>
      <w:r>
        <w:rPr>
          <w:color w:val="282828"/>
          <w:spacing w:val="-3"/>
        </w:rPr>
        <w:t>is </w:t>
      </w:r>
      <w:r>
        <w:rPr>
          <w:color w:val="282828"/>
          <w:spacing w:val="-4"/>
        </w:rPr>
        <w:t>intense, but </w:t>
      </w:r>
      <w:r>
        <w:rPr>
          <w:color w:val="282828"/>
        </w:rPr>
        <w:t>I </w:t>
      </w:r>
      <w:r>
        <w:rPr>
          <w:color w:val="282828"/>
          <w:spacing w:val="-4"/>
        </w:rPr>
        <w:t>need your </w:t>
      </w:r>
      <w:r>
        <w:rPr>
          <w:color w:val="282828"/>
          <w:spacing w:val="-3"/>
        </w:rPr>
        <w:t>help. </w:t>
      </w:r>
      <w:r>
        <w:rPr>
          <w:color w:val="282828"/>
        </w:rPr>
        <w:t>As </w:t>
      </w:r>
      <w:r>
        <w:rPr>
          <w:color w:val="282828"/>
          <w:spacing w:val="-3"/>
        </w:rPr>
        <w:t>we </w:t>
      </w:r>
      <w:r>
        <w:rPr>
          <w:color w:val="282828"/>
          <w:spacing w:val="-4"/>
        </w:rPr>
        <w:t>build </w:t>
      </w:r>
      <w:r>
        <w:rPr>
          <w:color w:val="282828"/>
        </w:rPr>
        <w:t>on a </w:t>
      </w:r>
      <w:r>
        <w:rPr>
          <w:color w:val="282828"/>
          <w:spacing w:val="-5"/>
        </w:rPr>
        <w:t>remarkable </w:t>
      </w:r>
      <w:r>
        <w:rPr>
          <w:color w:val="282828"/>
          <w:spacing w:val="-4"/>
        </w:rPr>
        <w:t>past </w:t>
      </w:r>
      <w:r>
        <w:rPr>
          <w:color w:val="282828"/>
        </w:rPr>
        <w:t>to </w:t>
      </w:r>
      <w:r>
        <w:rPr>
          <w:color w:val="282828"/>
          <w:spacing w:val="-4"/>
        </w:rPr>
        <w:t>forge </w:t>
      </w:r>
      <w:r>
        <w:rPr>
          <w:color w:val="282828"/>
          <w:spacing w:val="-3"/>
        </w:rPr>
        <w:t>our </w:t>
      </w:r>
      <w:r>
        <w:rPr>
          <w:color w:val="282828"/>
          <w:spacing w:val="-4"/>
        </w:rPr>
        <w:t>future, </w:t>
      </w:r>
      <w:r>
        <w:rPr>
          <w:color w:val="282828"/>
        </w:rPr>
        <w:t>I </w:t>
      </w:r>
      <w:r>
        <w:rPr>
          <w:color w:val="282828"/>
          <w:spacing w:val="-3"/>
        </w:rPr>
        <w:t>will </w:t>
      </w:r>
      <w:r>
        <w:rPr>
          <w:color w:val="282828"/>
          <w:spacing w:val="-4"/>
        </w:rPr>
        <w:t>look </w:t>
      </w:r>
      <w:r>
        <w:rPr>
          <w:color w:val="282828"/>
        </w:rPr>
        <w:t>to </w:t>
      </w:r>
      <w:r>
        <w:rPr>
          <w:color w:val="282828"/>
          <w:spacing w:val="-4"/>
        </w:rPr>
        <w:t>you </w:t>
      </w:r>
      <w:r>
        <w:rPr>
          <w:color w:val="282828"/>
          <w:spacing w:val="-3"/>
        </w:rPr>
        <w:t>for </w:t>
      </w:r>
      <w:r>
        <w:rPr>
          <w:color w:val="282828"/>
          <w:spacing w:val="-5"/>
        </w:rPr>
        <w:t>support. Please </w:t>
      </w:r>
      <w:r>
        <w:rPr>
          <w:color w:val="282828"/>
          <w:spacing w:val="-4"/>
        </w:rPr>
        <w:t>consider closing 2019 with </w:t>
      </w:r>
      <w:r>
        <w:rPr>
          <w:color w:val="282828"/>
        </w:rPr>
        <w:t>a </w:t>
      </w:r>
      <w:r>
        <w:rPr>
          <w:color w:val="282828"/>
          <w:spacing w:val="-5"/>
        </w:rPr>
        <w:t>donation </w:t>
      </w:r>
      <w:r>
        <w:rPr>
          <w:color w:val="282828"/>
        </w:rPr>
        <w:t>or </w:t>
      </w:r>
      <w:r>
        <w:rPr>
          <w:color w:val="282828"/>
          <w:spacing w:val="-4"/>
        </w:rPr>
        <w:t>pledge </w:t>
      </w:r>
      <w:r>
        <w:rPr>
          <w:color w:val="282828"/>
        </w:rPr>
        <w:t>of </w:t>
      </w:r>
      <w:r>
        <w:rPr>
          <w:color w:val="282828"/>
          <w:spacing w:val="-5"/>
        </w:rPr>
        <w:t>future support. </w:t>
      </w:r>
      <w:r>
        <w:rPr>
          <w:color w:val="282828"/>
          <w:spacing w:val="-4"/>
        </w:rPr>
        <w:t>Let’s discover, together, </w:t>
      </w:r>
      <w:r>
        <w:rPr>
          <w:color w:val="282828"/>
          <w:spacing w:val="-3"/>
        </w:rPr>
        <w:t>the </w:t>
      </w:r>
      <w:r>
        <w:rPr>
          <w:color w:val="282828"/>
          <w:spacing w:val="-5"/>
        </w:rPr>
        <w:t>strength </w:t>
      </w:r>
      <w:r>
        <w:rPr>
          <w:color w:val="282828"/>
        </w:rPr>
        <w:t>of </w:t>
      </w:r>
      <w:r>
        <w:rPr>
          <w:color w:val="282828"/>
          <w:spacing w:val="-4"/>
        </w:rPr>
        <w:t>giving </w:t>
      </w:r>
      <w:r>
        <w:rPr>
          <w:color w:val="282828"/>
        </w:rPr>
        <w:t>of </w:t>
      </w:r>
      <w:r>
        <w:rPr>
          <w:color w:val="282828"/>
          <w:spacing w:val="-5"/>
        </w:rPr>
        <w:t>ourselves.</w:t>
      </w:r>
    </w:p>
    <w:p>
      <w:pPr>
        <w:spacing w:after="0" w:line="264" w:lineRule="auto"/>
        <w:jc w:val="both"/>
        <w:sectPr>
          <w:pgSz w:w="12240" w:h="15840"/>
          <w:pgMar w:top="1080" w:bottom="280" w:left="960" w:right="940"/>
        </w:sectPr>
      </w:pPr>
    </w:p>
    <w:p>
      <w:pPr>
        <w:pStyle w:val="Heading1"/>
        <w:ind w:left="4169"/>
        <w:jc w:val="both"/>
      </w:pPr>
      <w:r>
        <w:rPr/>
        <w:pict>
          <v:group style="position:absolute;margin-left:40.32pt;margin-top:50.734413pt;width:206.65pt;height:687.3pt;mso-position-horizontal-relative:page;mso-position-vertical-relative:page;z-index:-251895808" coordorigin="806,1015" coordsize="4133,13746">
            <v:line style="position:absolute" from="4832,1078" to="4832,14758" stroked="true" strokeweight=".140pt" strokecolor="#45a742">
              <v:stroke dashstyle="solid"/>
            </v:line>
            <v:shape style="position:absolute;left:1118;top:8767;width:3458;height:5993" type="#_x0000_t75" stroked="false">
              <v:imagedata r:id="rId13" o:title=""/>
            </v:shape>
            <v:shape style="position:absolute;left:2146;top:13209;width:1403;height:1116" type="#_x0000_t75" stroked="false">
              <v:imagedata r:id="rId11" o:title=""/>
            </v:shape>
            <v:shape style="position:absolute;left:806;top:9921;width:4133;height:2069" type="#_x0000_t75" stroked="false">
              <v:imagedata r:id="rId14" o:title=""/>
            </v:shape>
            <v:shape style="position:absolute;left:1072;top:10802;width:3723;height:1292" type="#_x0000_t75" stroked="false">
              <v:imagedata r:id="rId15" o:title=""/>
            </v:shape>
            <v:shape style="position:absolute;left:1123;top:1014;width:3487;height:1816" type="#_x0000_t202" filled="false" stroked="false">
              <v:textbox inset="0,0,0,0">
                <w:txbxContent>
                  <w:p>
                    <w:pPr>
                      <w:spacing w:before="0"/>
                      <w:ind w:left="646" w:right="0" w:firstLine="0"/>
                      <w:jc w:val="left"/>
                      <w:rPr>
                        <w:b/>
                        <w:sz w:val="36"/>
                      </w:rPr>
                    </w:pPr>
                    <w:r>
                      <w:rPr>
                        <w:b/>
                        <w:color w:val="45A742"/>
                        <w:sz w:val="36"/>
                      </w:rPr>
                      <w:t>Lead</w:t>
                    </w:r>
                    <w:r>
                      <w:rPr>
                        <w:b/>
                        <w:color w:val="45A742"/>
                        <w:spacing w:val="-9"/>
                        <w:sz w:val="36"/>
                      </w:rPr>
                      <w:t> </w:t>
                    </w:r>
                    <w:r>
                      <w:rPr>
                        <w:b/>
                        <w:color w:val="45A742"/>
                        <w:sz w:val="36"/>
                      </w:rPr>
                      <w:t>Donors</w:t>
                    </w:r>
                  </w:p>
                  <w:p>
                    <w:pPr>
                      <w:spacing w:line="320" w:lineRule="atLeast" w:before="120"/>
                      <w:ind w:left="0" w:right="18" w:firstLine="0"/>
                      <w:jc w:val="both"/>
                      <w:rPr>
                        <w:sz w:val="22"/>
                      </w:rPr>
                    </w:pPr>
                    <w:r>
                      <w:rPr>
                        <w:color w:val="282828"/>
                        <w:sz w:val="22"/>
                      </w:rPr>
                      <w:t>We are extremely grateful to the following people and organizations who </w:t>
                    </w:r>
                    <w:r>
                      <w:rPr>
                        <w:color w:val="282828"/>
                        <w:spacing w:val="-3"/>
                        <w:sz w:val="22"/>
                      </w:rPr>
                      <w:t>contributed </w:t>
                    </w:r>
                    <w:r>
                      <w:rPr>
                        <w:b/>
                        <w:color w:val="282828"/>
                        <w:sz w:val="22"/>
                      </w:rPr>
                      <w:t>$2,500 or more </w:t>
                    </w:r>
                    <w:r>
                      <w:rPr>
                        <w:color w:val="282828"/>
                        <w:sz w:val="22"/>
                      </w:rPr>
                      <w:t>to TREE Fund in November</w:t>
                    </w:r>
                    <w:r>
                      <w:rPr>
                        <w:color w:val="282828"/>
                        <w:spacing w:val="-3"/>
                        <w:sz w:val="22"/>
                      </w:rPr>
                      <w:t> </w:t>
                    </w:r>
                    <w:r>
                      <w:rPr>
                        <w:color w:val="282828"/>
                        <w:sz w:val="22"/>
                      </w:rPr>
                      <w:t>2019:</w:t>
                    </w:r>
                  </w:p>
                </w:txbxContent>
              </v:textbox>
              <w10:wrap type="none"/>
            </v:shape>
            <v:shape style="position:absolute;left:1358;top:3342;width:3010;height:2709" type="#_x0000_t202" filled="false" stroked="false">
              <v:textbox inset="0,0,0,0">
                <w:txbxContent>
                  <w:p>
                    <w:pPr>
                      <w:spacing w:before="0"/>
                      <w:ind w:left="189" w:right="207" w:firstLine="0"/>
                      <w:jc w:val="center"/>
                      <w:rPr>
                        <w:b/>
                        <w:sz w:val="26"/>
                      </w:rPr>
                    </w:pPr>
                    <w:r>
                      <w:rPr>
                        <w:b/>
                        <w:color w:val="45A742"/>
                        <w:sz w:val="26"/>
                      </w:rPr>
                      <w:t>CN UTILITY CONSULTING, INC.</w:t>
                    </w:r>
                  </w:p>
                  <w:p>
                    <w:pPr>
                      <w:spacing w:before="198"/>
                      <w:ind w:left="0" w:right="8" w:firstLine="640"/>
                      <w:jc w:val="left"/>
                      <w:rPr>
                        <w:b/>
                        <w:sz w:val="26"/>
                      </w:rPr>
                    </w:pPr>
                    <w:r>
                      <w:rPr>
                        <w:b/>
                        <w:color w:val="45A742"/>
                        <w:spacing w:val="-4"/>
                        <w:sz w:val="26"/>
                      </w:rPr>
                      <w:t>PAUL </w:t>
                    </w:r>
                    <w:r>
                      <w:rPr>
                        <w:b/>
                        <w:color w:val="45A742"/>
                        <w:sz w:val="26"/>
                      </w:rPr>
                      <w:t>F. </w:t>
                    </w:r>
                    <w:r>
                      <w:rPr>
                        <w:b/>
                        <w:color w:val="45A742"/>
                        <w:spacing w:val="-4"/>
                        <w:sz w:val="26"/>
                      </w:rPr>
                      <w:t>AND KRISTIN FLETCHER, </w:t>
                    </w:r>
                    <w:r>
                      <w:rPr>
                        <w:b/>
                        <w:color w:val="45A742"/>
                        <w:spacing w:val="-7"/>
                        <w:sz w:val="26"/>
                      </w:rPr>
                      <w:t>JR.</w:t>
                    </w:r>
                  </w:p>
                  <w:p>
                    <w:pPr>
                      <w:spacing w:before="201"/>
                      <w:ind w:left="185" w:right="207" w:firstLine="0"/>
                      <w:jc w:val="center"/>
                      <w:rPr>
                        <w:b/>
                        <w:sz w:val="26"/>
                      </w:rPr>
                    </w:pPr>
                    <w:r>
                      <w:rPr>
                        <w:b/>
                        <w:color w:val="45A742"/>
                        <w:sz w:val="26"/>
                      </w:rPr>
                      <w:t>STEVEN GEIST</w:t>
                    </w:r>
                  </w:p>
                  <w:p>
                    <w:pPr>
                      <w:spacing w:before="200"/>
                      <w:ind w:left="191" w:right="210" w:firstLine="2"/>
                      <w:jc w:val="center"/>
                      <w:rPr>
                        <w:b/>
                        <w:sz w:val="26"/>
                      </w:rPr>
                    </w:pPr>
                    <w:r>
                      <w:rPr>
                        <w:b/>
                        <w:color w:val="45A742"/>
                        <w:spacing w:val="-4"/>
                        <w:sz w:val="26"/>
                      </w:rPr>
                      <w:t>ILLINOIS ARBORIST ASSOCIATION,</w:t>
                    </w:r>
                    <w:r>
                      <w:rPr>
                        <w:b/>
                        <w:color w:val="45A742"/>
                        <w:spacing w:val="-17"/>
                        <w:sz w:val="26"/>
                      </w:rPr>
                      <w:t> </w:t>
                    </w:r>
                    <w:r>
                      <w:rPr>
                        <w:b/>
                        <w:color w:val="45A742"/>
                        <w:spacing w:val="-3"/>
                        <w:sz w:val="26"/>
                      </w:rPr>
                      <w:t>INC.</w:t>
                    </w:r>
                  </w:p>
                </w:txbxContent>
              </v:textbox>
              <w10:wrap type="none"/>
            </v:shape>
            <v:shape style="position:absolute;left:1123;top:6996;width:3487;height:1214" type="#_x0000_t202" filled="false" stroked="false">
              <v:textbox inset="0,0,0,0">
                <w:txbxContent>
                  <w:p>
                    <w:pPr>
                      <w:spacing w:line="300" w:lineRule="auto" w:before="0"/>
                      <w:ind w:left="0" w:right="18" w:firstLine="0"/>
                      <w:jc w:val="both"/>
                      <w:rPr>
                        <w:sz w:val="22"/>
                      </w:rPr>
                    </w:pPr>
                    <w:r>
                      <w:rPr>
                        <w:color w:val="282828"/>
                        <w:sz w:val="22"/>
                      </w:rPr>
                      <w:t>See the full list of Lead Donors who make our vital tree research and education work possible on</w:t>
                    </w:r>
                    <w:r>
                      <w:rPr>
                        <w:color w:val="282828"/>
                        <w:spacing w:val="52"/>
                        <w:sz w:val="22"/>
                      </w:rPr>
                      <w:t> </w:t>
                    </w:r>
                    <w:r>
                      <w:rPr>
                        <w:color w:val="282828"/>
                        <w:sz w:val="22"/>
                      </w:rPr>
                      <w:t>our</w:t>
                    </w:r>
                  </w:p>
                  <w:p>
                    <w:pPr>
                      <w:spacing w:before="1"/>
                      <w:ind w:left="0" w:right="0" w:firstLine="0"/>
                      <w:jc w:val="both"/>
                      <w:rPr>
                        <w:sz w:val="22"/>
                      </w:rPr>
                    </w:pPr>
                    <w:r>
                      <w:rPr>
                        <w:color w:val="282828"/>
                        <w:sz w:val="22"/>
                      </w:rPr>
                      <w:t>website, </w:t>
                    </w:r>
                    <w:hyperlink r:id="rId16">
                      <w:r>
                        <w:rPr>
                          <w:b/>
                          <w:color w:val="5B0179"/>
                          <w:sz w:val="22"/>
                        </w:rPr>
                        <w:t>treefund.org</w:t>
                      </w:r>
                      <w:r>
                        <w:rPr>
                          <w:sz w:val="22"/>
                        </w:rPr>
                        <w:t>.</w:t>
                      </w:r>
                    </w:hyperlink>
                  </w:p>
                </w:txbxContent>
              </v:textbox>
              <w10:wrap type="none"/>
            </v:shape>
            <v:shape style="position:absolute;left:1397;top:10236;width:2919;height:1114" type="#_x0000_t202" filled="false" stroked="false">
              <v:textbox inset="0,0,0,0">
                <w:txbxContent>
                  <w:p>
                    <w:pPr>
                      <w:spacing w:before="0"/>
                      <w:ind w:left="0" w:right="0" w:firstLine="0"/>
                      <w:jc w:val="left"/>
                      <w:rPr>
                        <w:sz w:val="96"/>
                      </w:rPr>
                    </w:pPr>
                    <w:r>
                      <w:rPr>
                        <w:color w:val="FFFFFF"/>
                        <w:sz w:val="96"/>
                      </w:rPr>
                      <w:t>HAPPY</w:t>
                    </w:r>
                  </w:p>
                </w:txbxContent>
              </v:textbox>
              <w10:wrap type="none"/>
            </v:shape>
            <v:shape style="position:absolute;left:1440;top:11058;width:2831;height:579" type="#_x0000_t202" filled="false" stroked="false">
              <v:textbox inset="0,0,0,0">
                <w:txbxContent>
                  <w:p>
                    <w:pPr>
                      <w:spacing w:line="579" w:lineRule="exact" w:before="0"/>
                      <w:ind w:left="0" w:right="0" w:firstLine="0"/>
                      <w:jc w:val="left"/>
                      <w:rPr>
                        <w:b/>
                        <w:sz w:val="50"/>
                      </w:rPr>
                    </w:pPr>
                    <w:r>
                      <w:rPr>
                        <w:b/>
                        <w:color w:val="FFFFFF"/>
                        <w:spacing w:val="-11"/>
                        <w:sz w:val="50"/>
                      </w:rPr>
                      <w:t>HOLIDAYS!</w:t>
                    </w:r>
                  </w:p>
                </w:txbxContent>
              </v:textbox>
              <w10:wrap type="none"/>
            </v:shape>
            <w10:wrap type="none"/>
          </v:group>
        </w:pict>
      </w:r>
      <w:r>
        <w:rPr>
          <w:color w:val="45A742"/>
        </w:rPr>
        <w:t>Tour des Trees 2020</w:t>
      </w:r>
    </w:p>
    <w:p>
      <w:pPr>
        <w:pStyle w:val="BodyText"/>
        <w:spacing w:line="276" w:lineRule="auto" w:before="185"/>
        <w:ind w:left="7038" w:right="202"/>
        <w:jc w:val="both"/>
        <w:rPr>
          <w:i/>
        </w:rPr>
      </w:pPr>
      <w:r>
        <w:rPr/>
        <w:drawing>
          <wp:anchor distT="0" distB="0" distL="0" distR="0" allowOverlap="1" layoutInCell="1" locked="0" behindDoc="0" simplePos="0" relativeHeight="251676672">
            <wp:simplePos x="0" y="0"/>
            <wp:positionH relativeFrom="page">
              <wp:posOffset>3342792</wp:posOffset>
            </wp:positionH>
            <wp:positionV relativeFrom="paragraph">
              <wp:posOffset>173472</wp:posOffset>
            </wp:positionV>
            <wp:extent cx="1534333" cy="1461540"/>
            <wp:effectExtent l="0" t="0" r="0" b="0"/>
            <wp:wrapNone/>
            <wp:docPr id="7" name="image10.png"/>
            <wp:cNvGraphicFramePr>
              <a:graphicFrameLocks noChangeAspect="1"/>
            </wp:cNvGraphicFramePr>
            <a:graphic>
              <a:graphicData uri="http://schemas.openxmlformats.org/drawingml/2006/picture">
                <pic:pic>
                  <pic:nvPicPr>
                    <pic:cNvPr id="8" name="image10.png"/>
                    <pic:cNvPicPr/>
                  </pic:nvPicPr>
                  <pic:blipFill>
                    <a:blip r:embed="rId17" cstate="print"/>
                    <a:stretch>
                      <a:fillRect/>
                    </a:stretch>
                  </pic:blipFill>
                  <pic:spPr>
                    <a:xfrm>
                      <a:off x="0" y="0"/>
                      <a:ext cx="1534333" cy="1461540"/>
                    </a:xfrm>
                    <a:prstGeom prst="rect">
                      <a:avLst/>
                    </a:prstGeom>
                  </pic:spPr>
                </pic:pic>
              </a:graphicData>
            </a:graphic>
          </wp:anchor>
        </w:drawing>
      </w:r>
      <w:r>
        <w:rPr>
          <w:color w:val="282828"/>
        </w:rPr>
        <w:t>Registration and fundraising will open on Jan. 15 for TREE Fund’s </w:t>
      </w:r>
      <w:r>
        <w:rPr>
          <w:color w:val="282828"/>
          <w:spacing w:val="9"/>
        </w:rPr>
        <w:t>annual </w:t>
      </w:r>
      <w:r>
        <w:rPr>
          <w:color w:val="282828"/>
          <w:spacing w:val="10"/>
        </w:rPr>
        <w:t>long-distance </w:t>
      </w:r>
      <w:r>
        <w:rPr>
          <w:color w:val="282828"/>
          <w:spacing w:val="9"/>
        </w:rPr>
        <w:t>cycling </w:t>
      </w:r>
      <w:r>
        <w:rPr>
          <w:color w:val="282828"/>
        </w:rPr>
        <w:t>adventure and primary public </w:t>
      </w:r>
      <w:r>
        <w:rPr>
          <w:color w:val="282828"/>
          <w:spacing w:val="21"/>
        </w:rPr>
        <w:t>outreach </w:t>
      </w:r>
      <w:r>
        <w:rPr>
          <w:color w:val="282828"/>
          <w:spacing w:val="16"/>
        </w:rPr>
        <w:t>and </w:t>
      </w:r>
      <w:r>
        <w:rPr>
          <w:color w:val="282828"/>
          <w:spacing w:val="22"/>
        </w:rPr>
        <w:t>community </w:t>
      </w:r>
      <w:r>
        <w:rPr>
          <w:color w:val="282828"/>
        </w:rPr>
        <w:t>engagement event to benefit </w:t>
      </w:r>
      <w:r>
        <w:rPr>
          <w:color w:val="282828"/>
          <w:spacing w:val="-4"/>
        </w:rPr>
        <w:t>tree </w:t>
      </w:r>
      <w:r>
        <w:rPr>
          <w:color w:val="282828"/>
        </w:rPr>
        <w:t>research and education, the Tour des  Trees.  2020’s  tour,</w:t>
      </w:r>
      <w:r>
        <w:rPr>
          <w:color w:val="282828"/>
          <w:spacing w:val="-29"/>
        </w:rPr>
        <w:t> </w:t>
      </w:r>
      <w:r>
        <w:rPr>
          <w:i/>
          <w:color w:val="282828"/>
        </w:rPr>
        <w:t>Rollin’ the</w:t>
      </w:r>
    </w:p>
    <w:p>
      <w:pPr>
        <w:pStyle w:val="BodyText"/>
        <w:ind w:left="7038"/>
        <w:jc w:val="both"/>
      </w:pPr>
      <w:r>
        <w:rPr>
          <w:i/>
          <w:color w:val="282828"/>
        </w:rPr>
        <w:t>Rockies</w:t>
      </w:r>
      <w:r>
        <w:rPr>
          <w:color w:val="282828"/>
        </w:rPr>
        <w:t>,   will   depart   Denver</w:t>
      </w:r>
      <w:r>
        <w:rPr>
          <w:color w:val="282828"/>
          <w:spacing w:val="28"/>
        </w:rPr>
        <w:t> </w:t>
      </w:r>
      <w:r>
        <w:rPr>
          <w:color w:val="282828"/>
        </w:rPr>
        <w:t>on</w:t>
      </w:r>
    </w:p>
    <w:p>
      <w:pPr>
        <w:pStyle w:val="BodyText"/>
        <w:spacing w:line="276" w:lineRule="auto" w:before="38"/>
        <w:ind w:left="4169" w:right="205"/>
        <w:jc w:val="both"/>
      </w:pPr>
      <w:r>
        <w:rPr>
          <w:color w:val="282828"/>
        </w:rPr>
        <w:t>Aug. 30 for five days of riding, comradery and educating the public on the value of trees. Stay tuned as route and event details become available, and consider making this year’s event your New Year’s resolution. This is one you will want to</w:t>
      </w:r>
      <w:r>
        <w:rPr>
          <w:color w:val="282828"/>
          <w:spacing w:val="-12"/>
        </w:rPr>
        <w:t> </w:t>
      </w:r>
      <w:r>
        <w:rPr>
          <w:color w:val="282828"/>
        </w:rPr>
        <w:t>keep!</w:t>
      </w:r>
    </w:p>
    <w:p>
      <w:pPr>
        <w:pStyle w:val="BodyText"/>
        <w:spacing w:line="276" w:lineRule="auto" w:before="202"/>
        <w:ind w:left="4169" w:right="203"/>
        <w:jc w:val="both"/>
      </w:pPr>
      <w:r>
        <w:rPr/>
        <w:pict>
          <v:shape style="position:absolute;margin-left:127.209999pt;margin-top:37.181198pt;width:96.15pt;height:30.5pt;mso-position-horizontal-relative:page;mso-position-vertical-relative:paragraph;z-index:-251901952" coordorigin="2544,744" coordsize="1923,610" path="m2689,1124l2631,1124,2641,1353,2698,1343,2689,1124xm2774,1051l2544,1093,2546,1139,2631,1124,2689,1124,2689,1113,2776,1097,2774,1051xm2858,1035l2804,1045,2816,1321,2869,1311,2864,1192,2875,1180,2885,1171,2895,1165,2904,1162,2910,1160,2977,1160,2977,1157,2974,1149,2862,1149,2858,1035xm2977,1160l2910,1160,2915,1162,2919,1166,2923,1170,2925,1176,2925,1183,2930,1300,2983,1290,2978,1166,2977,1162,2977,1160xm2929,1113l2918,1114,2902,1119,2888,1126,2874,1136,2862,1149,2974,1149,2974,1146,2969,1136,2964,1128,2956,1121,2948,1117,2939,1114,2929,1113xm3194,1070l3179,1070,3164,1071,3148,1072,3133,1075,3104,1082,3079,1093,3058,1106,3042,1123,3031,1142,3023,1162,3021,1184,3023,1207,3027,1223,3033,1237,3041,1249,3051,1259,3062,1267,3074,1272,3087,1274,3100,1272,3113,1269,3125,1263,3137,1254,3148,1243,3201,1243,3201,1231,3103,1231,3096,1229,3085,1219,3081,1211,3079,1200,3077,1186,3078,1173,3081,1161,3086,1149,3094,1139,3104,1131,3116,1125,3131,1121,3139,1120,3143,1119,3196,1119,3194,1070xm3201,1243l3148,1243,3149,1260,3202,1250,3201,1243xm3196,1119l3143,1119,3146,1207,3138,1215,3130,1222,3121,1227,3111,1229,3103,1231,3201,1231,3196,1119xm3296,1048l3243,1058,3250,1241,3303,1232,3298,1114,3309,1099,3319,1089,3329,1081,3338,1078,3349,1076,3410,1076,3409,1069,3297,1069,3296,1048xm3410,1076l3349,1076,3356,1084,3360,1101,3360,1104,3361,1108,3361,1114,3365,1220,3418,1210,3413,1097,3413,1091,3413,1086,3412,1081,3410,1076xm3364,1033l3353,1034,3338,1039,3323,1046,3310,1056,3297,1069,3409,1069,3409,1068,3404,1058,3399,1049,3392,1042,3384,1037,3375,1034,3364,1033xm3508,916l3455,926,3467,1202,3520,1192,3516,1101,3595,1101,3579,1087,3516,1087,3508,916xm3595,1101l3516,1101,3598,1177,3663,1166,3595,1101xm3632,986l3566,998,3516,1087,3579,1087,3577,1084,3632,986xm3795,956l3742,966,3829,1117,3796,1235,3852,1225,3899,1054,3849,1054,3795,956xm3933,931l3878,941,3849,1054,3899,1054,3933,931xm4061,906l4042,908,4022,914,4004,923,3988,935,3975,951,3964,968,3958,987,3955,1006,3957,1026,3962,1043,3970,1058,3980,1071,3994,1082,4010,1091,4027,1096,4044,1097,4063,1096,4083,1090,4101,1081,4117,1069,4129,1054,4046,1054,4037,1052,4029,1046,4020,1040,4015,1031,4013,1019,4011,1009,4012,998,4014,988,4017,977,4023,963,4033,954,4058,950,4137,950,4134,943,4123,930,4110,920,4095,912,4078,907,4061,906xm4137,950l4058,950,4068,952,4076,958,4083,964,4088,973,4091,984,4092,996,4091,1006,4089,1017,4085,1028,4079,1042,4069,1050,4055,1052,4046,1054,4129,1054,4130,1053,4140,1035,4146,1017,4148,998,4148,996,4146,976,4141,958,4137,950xm4237,875l4184,885,4189,1006,4190,1011,4190,1016,4193,1027,4198,1038,4204,1046,4211,1053,4220,1058,4230,1061,4241,1062,4253,1060,4267,1056,4281,1049,4294,1039,4306,1027,4360,1027,4359,1020,4254,1020,4247,1012,4243,994,4242,988,4242,981,4241,973,4237,875xm4360,1027l4306,1027,4307,1047,4360,1038,4360,1027xm4352,854l4299,864,4304,983,4295,997,4285,1007,4274,1014,4264,1018,4254,1020,4359,1020,4352,854xm4428,744l4420,745,4409,747,4402,753,4398,764,4396,774,4395,786,4396,802,4398,820,4413,941,4445,935,4452,816,4453,802,4452,786,4452,778,4451,769,4449,760,4446,754,4440,749,4435,745,4428,744xm4435,959l4426,960,4417,962,4409,967,4404,974,4399,982,4397,990,4400,1009,4405,1016,4420,1026,4429,1028,4438,1027,4447,1025,4454,1020,4459,1013,4465,1005,4466,996,4463,978,4458,971,4451,966,4443,960,4435,959xe" filled="true" fillcolor="#282828" stroked="false">
            <v:path arrowok="t"/>
            <v:fill type="solid"/>
            <w10:wrap type="none"/>
          </v:shape>
        </w:pict>
      </w:r>
      <w:r>
        <w:rPr>
          <w:color w:val="282828"/>
        </w:rPr>
        <w:t>Interested in receiving emails about the 29th Tour des Trees to Benefit TREE Fund? Please sign up </w:t>
      </w:r>
      <w:hyperlink r:id="rId18">
        <w:r>
          <w:rPr>
            <w:b/>
            <w:color w:val="5B0179"/>
          </w:rPr>
          <w:t>here </w:t>
        </w:r>
      </w:hyperlink>
      <w:r>
        <w:rPr>
          <w:color w:val="282828"/>
        </w:rPr>
        <w:t>to get tour updates sent straight to your Inbox.</w:t>
      </w:r>
    </w:p>
    <w:p>
      <w:pPr>
        <w:pStyle w:val="BodyText"/>
        <w:spacing w:before="2"/>
        <w:rPr>
          <w:sz w:val="14"/>
        </w:rPr>
      </w:pPr>
      <w:r>
        <w:rPr/>
        <w:pict>
          <v:shape style="position:absolute;margin-left:55.993pt;margin-top:99.06263pt;width:172.8pt;height:.1pt;mso-position-horizontal-relative:page;mso-position-vertical-relative:paragraph;z-index:-251650048;mso-wrap-distance-left:0;mso-wrap-distance-right:0" coordorigin="1120,1981" coordsize="3456,0" path="m4576,1981l1120,1981e" filled="false" stroked="true" strokeweight=".140pt" strokecolor="#45a742">
            <v:path arrowok="t"/>
            <v:stroke dashstyle="solid"/>
            <w10:wrap type="topAndBottom"/>
          </v:shape>
        </w:pict>
      </w:r>
      <w:r>
        <w:rPr/>
        <w:pict>
          <v:group style="position:absolute;margin-left:253.809998pt;margin-top:10.196631pt;width:305.350pt;height:404.1pt;mso-position-horizontal-relative:page;mso-position-vertical-relative:paragraph;z-index:-251648000;mso-wrap-distance-left:0;mso-wrap-distance-right:0" coordorigin="5076,204" coordsize="6107,8082">
            <v:rect style="position:absolute;left:5076;top:203;width:6107;height:8082" filled="true" fillcolor="#e6ecce" stroked="false">
              <v:fill type="solid"/>
            </v:rect>
            <v:shape style="position:absolute;left:8702;top:1421;width:2244;height:2936" type="#_x0000_t75" stroked="false">
              <v:imagedata r:id="rId19" o:title=""/>
            </v:shape>
            <v:shape style="position:absolute;left:8826;top:1551;width:2005;height:2684" type="#_x0000_t75" stroked="false">
              <v:imagedata r:id="rId20" o:title=""/>
            </v:shape>
            <v:shape style="position:absolute;left:5076;top:203;width:6107;height:8082" type="#_x0000_t202" filled="false" stroked="false">
              <v:textbox inset="0,0,0,0">
                <w:txbxContent>
                  <w:p>
                    <w:pPr>
                      <w:spacing w:before="145"/>
                      <w:ind w:left="231" w:right="0" w:firstLine="0"/>
                      <w:jc w:val="left"/>
                      <w:rPr>
                        <w:b/>
                        <w:sz w:val="36"/>
                      </w:rPr>
                    </w:pPr>
                    <w:r>
                      <w:rPr>
                        <w:b/>
                        <w:color w:val="45A742"/>
                        <w:sz w:val="36"/>
                      </w:rPr>
                      <w:t>Volunteer Spotlight</w:t>
                    </w:r>
                  </w:p>
                  <w:p>
                    <w:pPr>
                      <w:spacing w:before="49"/>
                      <w:ind w:left="231" w:right="0" w:firstLine="0"/>
                      <w:jc w:val="left"/>
                      <w:rPr>
                        <w:b/>
                        <w:i/>
                        <w:sz w:val="32"/>
                      </w:rPr>
                    </w:pPr>
                    <w:r>
                      <w:rPr>
                        <w:b/>
                        <w:i/>
                        <w:color w:val="282828"/>
                        <w:sz w:val="32"/>
                      </w:rPr>
                      <w:t>TREE Fund Liaisons and ISA Chapters</w:t>
                    </w:r>
                  </w:p>
                  <w:p>
                    <w:pPr>
                      <w:spacing w:line="276" w:lineRule="auto" w:before="182"/>
                      <w:ind w:left="231" w:right="2580" w:firstLine="0"/>
                      <w:jc w:val="both"/>
                      <w:rPr>
                        <w:sz w:val="22"/>
                      </w:rPr>
                    </w:pPr>
                    <w:r>
                      <w:rPr>
                        <w:color w:val="4B4B4B"/>
                        <w:sz w:val="22"/>
                      </w:rPr>
                      <w:t>We are excited to highlight all our TREE Fund Liaisons and ISA Chapters in this month's Volunteer Spotlight. This group of 21 ISA Chapters and their TREE Fund Liaison representatives has been supporting TREE Fund on an annual basis for many years. Although each ISA Chapter operates differently, they all fundraise and support TREE Fund with donations or support of</w:t>
                    </w:r>
                  </w:p>
                  <w:p>
                    <w:pPr>
                      <w:spacing w:line="276" w:lineRule="auto" w:before="2"/>
                      <w:ind w:left="231" w:right="224" w:firstLine="0"/>
                      <w:jc w:val="both"/>
                      <w:rPr>
                        <w:sz w:val="22"/>
                      </w:rPr>
                    </w:pPr>
                    <w:r>
                      <w:rPr>
                        <w:color w:val="4B4B4B"/>
                        <w:sz w:val="22"/>
                      </w:rPr>
                      <w:t>Tour des Trees riders who represent many if not all of the Chapters. Our Liaisons volunteer their time to communicate TREE Fund news with their Chapters, represent TREE Fund during Chapter conferences and organize and facilitate fundraising initiatives on TREE Fund's behalf. Several of the Chapters have spearheaded some of TREE Fund's endowment funds, ensuring the longevity of support for research and education grants and scholarships. We thank this devoted group of volunteers from around the country for their tireless support of TREE Fund.</w:t>
                    </w:r>
                  </w:p>
                  <w:p>
                    <w:pPr>
                      <w:spacing w:before="216"/>
                      <w:ind w:left="831" w:right="0" w:firstLine="0"/>
                      <w:jc w:val="left"/>
                      <w:rPr>
                        <w:i/>
                        <w:sz w:val="18"/>
                      </w:rPr>
                    </w:pPr>
                    <w:r>
                      <w:rPr>
                        <w:i/>
                        <w:color w:val="4B4B4B"/>
                        <w:sz w:val="18"/>
                      </w:rPr>
                      <w:t>To suggest someone for the Volunteer Spotlight, contact </w:t>
                    </w:r>
                    <w:hyperlink r:id="rId21">
                      <w:r>
                        <w:rPr>
                          <w:b/>
                          <w:i/>
                          <w:color w:val="5B0179"/>
                          <w:sz w:val="18"/>
                        </w:rPr>
                        <w:t>Teresa Recchia</w:t>
                      </w:r>
                      <w:r>
                        <w:rPr>
                          <w:i/>
                          <w:color w:val="808080"/>
                          <w:sz w:val="18"/>
                        </w:rPr>
                        <w:t>.</w:t>
                      </w:r>
                    </w:hyperlink>
                  </w:p>
                </w:txbxContent>
              </v:textbox>
              <w10:wrap type="none"/>
            </v:shape>
            <w10:wrap type="topAndBottom"/>
          </v:group>
        </w:pict>
      </w:r>
    </w:p>
    <w:p>
      <w:pPr>
        <w:spacing w:after="0"/>
        <w:rPr>
          <w:sz w:val="14"/>
        </w:rPr>
        <w:sectPr>
          <w:pgSz w:w="12240" w:h="15840"/>
          <w:pgMar w:top="920" w:bottom="280" w:left="960" w:right="940"/>
        </w:sectPr>
      </w:pPr>
    </w:p>
    <w:p>
      <w:pPr>
        <w:spacing w:before="85"/>
        <w:ind w:left="192" w:right="0" w:firstLine="0"/>
        <w:jc w:val="both"/>
        <w:rPr>
          <w:b/>
          <w:sz w:val="38"/>
        </w:rPr>
      </w:pPr>
      <w:r>
        <w:rPr/>
        <w:pict>
          <v:group style="position:absolute;margin-left:306pt;margin-top:3.884761pt;width:244.7pt;height:464.75pt;mso-position-horizontal-relative:page;mso-position-vertical-relative:paragraph;z-index:251682816" coordorigin="6120,78" coordsize="4894,9295">
            <v:rect style="position:absolute;left:6120;top:3055;width:4894;height:6318" filled="true" fillcolor="#cddb9d" stroked="false">
              <v:fill type="solid"/>
            </v:rect>
            <v:shape style="position:absolute;left:6453;top:77;width:4227;height:3670" type="#_x0000_t75" stroked="false">
              <v:imagedata r:id="rId22" o:title=""/>
            </v:shape>
            <v:shape style="position:absolute;left:9338;top:4213;width:1416;height:604" type="#_x0000_t75" stroked="false">
              <v:imagedata r:id="rId23" o:title=""/>
            </v:shape>
            <v:shape style="position:absolute;left:6120;top:3055;width:4894;height:6318" type="#_x0000_t202" filled="false" stroked="false">
              <v:textbox inset="0,0,0,0">
                <w:txbxContent>
                  <w:p>
                    <w:pPr>
                      <w:spacing w:line="240" w:lineRule="auto" w:before="0"/>
                      <w:rPr>
                        <w:sz w:val="26"/>
                      </w:rPr>
                    </w:pPr>
                  </w:p>
                  <w:p>
                    <w:pPr>
                      <w:spacing w:line="240" w:lineRule="auto" w:before="1"/>
                      <w:rPr>
                        <w:sz w:val="28"/>
                      </w:rPr>
                    </w:pPr>
                  </w:p>
                  <w:p>
                    <w:pPr>
                      <w:spacing w:line="276" w:lineRule="auto" w:before="0"/>
                      <w:ind w:left="423" w:right="979" w:firstLine="0"/>
                      <w:jc w:val="both"/>
                      <w:rPr>
                        <w:sz w:val="22"/>
                      </w:rPr>
                    </w:pPr>
                    <w:r>
                      <w:rPr>
                        <w:b/>
                        <w:color w:val="282828"/>
                        <w:sz w:val="22"/>
                      </w:rPr>
                      <w:t>Jan. 14, 2020 at 12 pm (Mountain) </w:t>
                    </w:r>
                    <w:r>
                      <w:rPr>
                        <w:color w:val="282828"/>
                        <w:sz w:val="22"/>
                      </w:rPr>
                      <w:t>Dr. Bryant Scharenbroch, University of Wisconsin, Stevens Point</w:t>
                    </w:r>
                  </w:p>
                  <w:p>
                    <w:pPr>
                      <w:spacing w:before="1"/>
                      <w:ind w:left="423" w:right="0" w:firstLine="0"/>
                      <w:jc w:val="both"/>
                      <w:rPr>
                        <w:i/>
                        <w:sz w:val="22"/>
                      </w:rPr>
                    </w:pPr>
                    <w:r>
                      <w:rPr>
                        <w:i/>
                        <w:color w:val="282828"/>
                        <w:sz w:val="22"/>
                      </w:rPr>
                      <w:t>Soil Assessment for Urban Trees</w:t>
                    </w:r>
                  </w:p>
                  <w:p>
                    <w:pPr>
                      <w:spacing w:line="240" w:lineRule="auto" w:before="2"/>
                      <w:rPr>
                        <w:i/>
                        <w:sz w:val="26"/>
                      </w:rPr>
                    </w:pPr>
                  </w:p>
                  <w:p>
                    <w:pPr>
                      <w:spacing w:line="276" w:lineRule="auto" w:before="1"/>
                      <w:ind w:left="423" w:right="764" w:firstLine="0"/>
                      <w:jc w:val="left"/>
                      <w:rPr>
                        <w:i/>
                        <w:sz w:val="22"/>
                      </w:rPr>
                    </w:pPr>
                    <w:r>
                      <w:rPr>
                        <w:b/>
                        <w:color w:val="282828"/>
                        <w:sz w:val="22"/>
                      </w:rPr>
                      <w:t>March 26, 2020 at 12 pm (Central) </w:t>
                    </w:r>
                    <w:r>
                      <w:rPr>
                        <w:color w:val="282828"/>
                        <w:sz w:val="22"/>
                      </w:rPr>
                      <w:t>Dr. Greg Dahle, West Virginia University </w:t>
                    </w:r>
                    <w:r>
                      <w:rPr>
                        <w:i/>
                        <w:color w:val="282828"/>
                        <w:sz w:val="22"/>
                      </w:rPr>
                      <w:t>Why Do Tree Branches Fail?</w:t>
                    </w:r>
                  </w:p>
                  <w:p>
                    <w:pPr>
                      <w:spacing w:line="240" w:lineRule="auto" w:before="3"/>
                      <w:rPr>
                        <w:i/>
                        <w:sz w:val="25"/>
                      </w:rPr>
                    </w:pPr>
                  </w:p>
                  <w:p>
                    <w:pPr>
                      <w:spacing w:line="276" w:lineRule="auto" w:before="1"/>
                      <w:ind w:left="423" w:right="794" w:firstLine="0"/>
                      <w:jc w:val="left"/>
                      <w:rPr>
                        <w:i/>
                        <w:sz w:val="22"/>
                      </w:rPr>
                    </w:pPr>
                    <w:r>
                      <w:rPr>
                        <w:b/>
                        <w:color w:val="282828"/>
                        <w:sz w:val="22"/>
                      </w:rPr>
                      <w:t>June 16, 2020 at 12 pm (Mountain) </w:t>
                    </w:r>
                    <w:r>
                      <w:rPr>
                        <w:color w:val="282828"/>
                        <w:sz w:val="22"/>
                      </w:rPr>
                      <w:t>Dr. Rachael Antwis, University of Salford </w:t>
                    </w:r>
                    <w:r>
                      <w:rPr>
                        <w:i/>
                        <w:color w:val="282828"/>
                        <w:sz w:val="22"/>
                      </w:rPr>
                      <w:t>Fighting Microbes with Microbes to Protect </w:t>
                    </w:r>
                    <w:r>
                      <w:rPr>
                        <w:i/>
                        <w:color w:val="282828"/>
                        <w:sz w:val="22"/>
                      </w:rPr>
                      <w:t>Our Native Trees</w:t>
                    </w:r>
                  </w:p>
                  <w:p>
                    <w:pPr>
                      <w:spacing w:line="240" w:lineRule="auto" w:before="11"/>
                      <w:rPr>
                        <w:i/>
                        <w:sz w:val="22"/>
                      </w:rPr>
                    </w:pPr>
                  </w:p>
                  <w:p>
                    <w:pPr>
                      <w:spacing w:before="0"/>
                      <w:ind w:left="423" w:right="0" w:firstLine="0"/>
                      <w:jc w:val="left"/>
                      <w:rPr>
                        <w:b/>
                        <w:sz w:val="22"/>
                      </w:rPr>
                    </w:pPr>
                    <w:r>
                      <w:rPr>
                        <w:b/>
                        <w:color w:val="282828"/>
                        <w:sz w:val="22"/>
                      </w:rPr>
                      <w:t>July 14, 2020 at 12 pm (Central)</w:t>
                    </w:r>
                  </w:p>
                  <w:p>
                    <w:pPr>
                      <w:spacing w:line="276" w:lineRule="auto" w:before="40"/>
                      <w:ind w:left="423" w:right="771" w:firstLine="0"/>
                      <w:jc w:val="left"/>
                      <w:rPr>
                        <w:i/>
                        <w:sz w:val="22"/>
                      </w:rPr>
                    </w:pPr>
                    <w:r>
                      <w:rPr>
                        <w:color w:val="282828"/>
                        <w:sz w:val="22"/>
                      </w:rPr>
                      <w:t>Dr. Brandon Winfrey, Monash University </w:t>
                    </w:r>
                    <w:r>
                      <w:rPr>
                        <w:i/>
                        <w:color w:val="282828"/>
                        <w:sz w:val="22"/>
                      </w:rPr>
                      <w:t>Enhancing Tree Health in Water Sensitive </w:t>
                    </w:r>
                    <w:r>
                      <w:rPr>
                        <w:i/>
                        <w:color w:val="282828"/>
                        <w:sz w:val="22"/>
                      </w:rPr>
                      <w:t>Urban Design: Role of Mycorrhizae</w:t>
                    </w:r>
                  </w:p>
                </w:txbxContent>
              </v:textbox>
              <w10:wrap type="none"/>
            </v:shape>
            <w10:wrap type="none"/>
          </v:group>
        </w:pict>
      </w:r>
      <w:r>
        <w:rPr>
          <w:b/>
          <w:color w:val="45A742"/>
          <w:sz w:val="38"/>
        </w:rPr>
        <w:t>The </w:t>
      </w:r>
      <w:r>
        <w:rPr>
          <w:b/>
          <w:color w:val="45A742"/>
          <w:sz w:val="36"/>
        </w:rPr>
        <w:t>Word </w:t>
      </w:r>
      <w:r>
        <w:rPr>
          <w:b/>
          <w:color w:val="45A742"/>
          <w:sz w:val="38"/>
        </w:rPr>
        <w:t>on Webinars</w:t>
      </w:r>
    </w:p>
    <w:p>
      <w:pPr>
        <w:pStyle w:val="BodyText"/>
        <w:spacing w:line="276" w:lineRule="auto" w:before="135"/>
        <w:ind w:left="192" w:right="5573"/>
        <w:jc w:val="both"/>
      </w:pPr>
      <w:r>
        <w:rPr>
          <w:color w:val="282828"/>
        </w:rPr>
        <w:t>Registration opens soon for Dr. Bryant Scharenbroch’s webinar, “Soil Assessment for Urban Trees.” In his webinar Dr. Scharenbroch will introduce soil quality, cover how it is assessed, and discuss how soil quality assessment is used for urban tree management. Dr. Scharenbroch will also include examples of how this information may be applied to real world situations for the arborist and urban</w:t>
      </w:r>
      <w:r>
        <w:rPr>
          <w:color w:val="282828"/>
          <w:spacing w:val="-1"/>
        </w:rPr>
        <w:t> </w:t>
      </w:r>
      <w:r>
        <w:rPr>
          <w:color w:val="282828"/>
        </w:rPr>
        <w:t>forester.</w:t>
      </w:r>
    </w:p>
    <w:p>
      <w:pPr>
        <w:pStyle w:val="BodyText"/>
        <w:spacing w:line="276" w:lineRule="auto" w:before="120"/>
        <w:ind w:left="192" w:right="5571"/>
        <w:jc w:val="both"/>
      </w:pPr>
      <w:r>
        <w:rPr>
          <w:color w:val="282828"/>
        </w:rPr>
        <w:t>In Dr. Kathleen Wolf’s November webinar, “Health Benefits of City Trees: Research Evidence &amp; Economic Values,” she conducted an in-depth literature review of the ever-growing, international body of research on the many human health and wellness benefits of nature experiences. If you were unable to join it live, you will be pleased to know that her webinar and supporting materials are now available on the </w:t>
      </w:r>
      <w:hyperlink r:id="rId24">
        <w:r>
          <w:rPr>
            <w:b/>
            <w:color w:val="5B0179"/>
          </w:rPr>
          <w:t>Webinar Archive </w:t>
        </w:r>
      </w:hyperlink>
      <w:r>
        <w:rPr>
          <w:color w:val="282828"/>
        </w:rPr>
        <w:t>page of our</w:t>
      </w:r>
      <w:r>
        <w:rPr>
          <w:color w:val="282828"/>
          <w:spacing w:val="1"/>
        </w:rPr>
        <w:t> </w:t>
      </w:r>
      <w:r>
        <w:rPr>
          <w:color w:val="282828"/>
        </w:rPr>
        <w:t>website.</w:t>
      </w:r>
    </w:p>
    <w:p>
      <w:pPr>
        <w:pStyle w:val="BodyText"/>
        <w:spacing w:line="276" w:lineRule="auto" w:before="119"/>
        <w:ind w:left="192" w:right="5574"/>
        <w:jc w:val="both"/>
      </w:pPr>
      <w:r>
        <w:rPr>
          <w:color w:val="282828"/>
        </w:rPr>
        <w:t>TREE Fund’s one-hour webinars are </w:t>
      </w:r>
      <w:r>
        <w:rPr>
          <w:b/>
          <w:color w:val="282828"/>
        </w:rPr>
        <w:t>FREE </w:t>
      </w:r>
      <w:r>
        <w:rPr>
          <w:color w:val="282828"/>
        </w:rPr>
        <w:t>and offer </w:t>
      </w:r>
      <w:r>
        <w:rPr>
          <w:b/>
          <w:color w:val="282828"/>
        </w:rPr>
        <w:t>1.0 CEU </w:t>
      </w:r>
      <w:r>
        <w:rPr>
          <w:color w:val="282828"/>
        </w:rPr>
        <w:t>credit for live broadcast from the International Society of Arboriculture, the Society of American Foresters, the National Association of Landscape Professionals and sometimes the Landscape Architecture Continuing Education System. Registration and more detailed CEU  credit information becomes available on our website, </w:t>
      </w:r>
      <w:hyperlink r:id="rId25">
        <w:r>
          <w:rPr>
            <w:b/>
            <w:color w:val="5B0179"/>
          </w:rPr>
          <w:t>treefund.org</w:t>
        </w:r>
        <w:r>
          <w:rPr>
            <w:color w:val="282828"/>
          </w:rPr>
          <w:t>, </w:t>
        </w:r>
      </w:hyperlink>
      <w:r>
        <w:rPr>
          <w:color w:val="282828"/>
        </w:rPr>
        <w:t>approximately one month before webinar</w:t>
      </w:r>
      <w:r>
        <w:rPr>
          <w:color w:val="282828"/>
          <w:spacing w:val="-3"/>
        </w:rPr>
        <w:t> </w:t>
      </w:r>
      <w:r>
        <w:rPr>
          <w:color w:val="282828"/>
        </w:rPr>
        <w:t>date.</w:t>
      </w:r>
    </w:p>
    <w:p>
      <w:pPr>
        <w:pStyle w:val="BodyText"/>
        <w:spacing w:before="9"/>
        <w:rPr>
          <w:sz w:val="25"/>
        </w:rPr>
      </w:pPr>
      <w:r>
        <w:rPr/>
        <w:pict>
          <v:group style="position:absolute;margin-left:54.015999pt;margin-top:16.932114pt;width:504.3pt;height:158.5pt;mso-position-horizontal-relative:page;mso-position-vertical-relative:paragraph;z-index:-251636736;mso-wrap-distance-left:0;mso-wrap-distance-right:0" coordorigin="1080,339" coordsize="10086,3170">
            <v:rect style="position:absolute;left:5389;top:447;width:5777;height:2952" filled="true" fillcolor="#e6ecce" stroked="false">
              <v:fill type="solid"/>
            </v:rect>
            <v:line style="position:absolute" from="11165,3488" to="1085,3488" stroked="true" strokeweight="2pt" strokecolor="#111111">
              <v:stroke dashstyle="solid"/>
            </v:line>
            <v:line style="position:absolute" from="11159,359" to="1084,359" stroked="true" strokeweight="2pt" strokecolor="#111111">
              <v:stroke dashstyle="solid"/>
            </v:line>
            <v:shape style="position:absolute;left:5623;top:2764;width:384;height:384" type="#_x0000_t75" stroked="false">
              <v:imagedata r:id="rId26" o:title=""/>
            </v:shape>
            <v:shape style="position:absolute;left:6059;top:2256;width:374;height:374" type="#_x0000_t75" stroked="false">
              <v:imagedata r:id="rId27" o:title=""/>
            </v:shape>
            <v:shape style="position:absolute;left:5623;top:2256;width:374;height:374" type="#_x0000_t75" stroked="false">
              <v:imagedata r:id="rId28" o:title=""/>
            </v:shape>
            <v:shape style="position:absolute;left:8388;top:1431;width:2778;height:1969" type="#_x0000_t75" stroked="false">
              <v:imagedata r:id="rId29" o:title=""/>
            </v:shape>
            <v:shape style="position:absolute;left:5389;top:447;width:5777;height:2952" type="#_x0000_t202" filled="false" stroked="false">
              <v:textbox inset="0,0,0,0">
                <w:txbxContent>
                  <w:p>
                    <w:pPr>
                      <w:spacing w:line="240" w:lineRule="auto" w:before="2"/>
                      <w:rPr>
                        <w:sz w:val="27"/>
                      </w:rPr>
                    </w:pPr>
                  </w:p>
                  <w:p>
                    <w:pPr>
                      <w:spacing w:line="300" w:lineRule="auto" w:before="0"/>
                      <w:ind w:left="143" w:right="1274" w:firstLine="0"/>
                      <w:jc w:val="left"/>
                      <w:rPr>
                        <w:b/>
                        <w:sz w:val="24"/>
                      </w:rPr>
                    </w:pPr>
                    <w:r>
                      <w:rPr>
                        <w:b/>
                        <w:color w:val="111111"/>
                        <w:sz w:val="24"/>
                      </w:rPr>
                      <w:t>Connect with us online at </w:t>
                    </w:r>
                    <w:hyperlink r:id="rId12">
                      <w:r>
                        <w:rPr>
                          <w:b/>
                          <w:color w:val="5B0179"/>
                          <w:sz w:val="24"/>
                        </w:rPr>
                        <w:t>treefund.org</w:t>
                      </w:r>
                    </w:hyperlink>
                    <w:r>
                      <w:rPr>
                        <w:b/>
                        <w:color w:val="5B0179"/>
                        <w:sz w:val="24"/>
                      </w:rPr>
                      <w:t> </w:t>
                    </w:r>
                    <w:r>
                      <w:rPr>
                        <w:b/>
                        <w:color w:val="111111"/>
                        <w:sz w:val="24"/>
                      </w:rPr>
                      <w:t>and on social media:</w:t>
                    </w:r>
                  </w:p>
                  <w:p>
                    <w:pPr>
                      <w:spacing w:before="209"/>
                      <w:ind w:left="143" w:right="0" w:firstLine="0"/>
                      <w:jc w:val="left"/>
                      <w:rPr>
                        <w:b/>
                        <w:sz w:val="22"/>
                      </w:rPr>
                    </w:pPr>
                    <w:r>
                      <w:rPr>
                        <w:b/>
                        <w:color w:val="282828"/>
                        <w:sz w:val="22"/>
                      </w:rPr>
                      <w:t>#treefund</w:t>
                    </w:r>
                  </w:p>
                  <w:p>
                    <w:pPr>
                      <w:spacing w:line="240" w:lineRule="auto" w:before="11"/>
                      <w:rPr>
                        <w:b/>
                        <w:sz w:val="34"/>
                      </w:rPr>
                    </w:pPr>
                  </w:p>
                  <w:p>
                    <w:pPr>
                      <w:spacing w:line="480" w:lineRule="auto" w:before="0"/>
                      <w:ind w:left="763" w:right="3426" w:firstLine="424"/>
                      <w:jc w:val="left"/>
                      <w:rPr>
                        <w:sz w:val="22"/>
                      </w:rPr>
                    </w:pPr>
                    <w:r>
                      <w:rPr>
                        <w:color w:val="282828"/>
                        <w:sz w:val="22"/>
                      </w:rPr>
                      <w:t>@TREEFund @TREE_Fund</w:t>
                    </w:r>
                  </w:p>
                </w:txbxContent>
              </v:textbox>
              <w10:wrap type="none"/>
            </v:shape>
            <v:shape style="position:absolute;left:1080;top:446;width:4233;height:2954" type="#_x0000_t202" filled="true" fillcolor="#45a742" stroked="false">
              <v:textbox inset="0,0,0,0">
                <w:txbxContent>
                  <w:p>
                    <w:pPr>
                      <w:spacing w:line="240" w:lineRule="auto" w:before="2"/>
                      <w:rPr>
                        <w:sz w:val="27"/>
                      </w:rPr>
                    </w:pPr>
                  </w:p>
                  <w:p>
                    <w:pPr>
                      <w:spacing w:before="0"/>
                      <w:ind w:left="143" w:right="0" w:firstLine="0"/>
                      <w:jc w:val="left"/>
                      <w:rPr>
                        <w:b/>
                        <w:sz w:val="24"/>
                      </w:rPr>
                    </w:pPr>
                    <w:r>
                      <w:rPr>
                        <w:b/>
                        <w:color w:val="FFFFFF"/>
                        <w:sz w:val="24"/>
                      </w:rPr>
                      <w:t>Contact Us</w:t>
                    </w:r>
                  </w:p>
                  <w:p>
                    <w:pPr>
                      <w:spacing w:before="184"/>
                      <w:ind w:left="143" w:right="0" w:firstLine="0"/>
                      <w:jc w:val="left"/>
                      <w:rPr>
                        <w:b/>
                        <w:sz w:val="22"/>
                      </w:rPr>
                    </w:pPr>
                    <w:hyperlink r:id="rId12">
                      <w:r>
                        <w:rPr>
                          <w:b/>
                          <w:color w:val="FFFFFF"/>
                          <w:sz w:val="22"/>
                        </w:rPr>
                        <w:t>TREE Fund</w:t>
                      </w:r>
                    </w:hyperlink>
                  </w:p>
                  <w:p>
                    <w:pPr>
                      <w:spacing w:line="300" w:lineRule="auto" w:before="64"/>
                      <w:ind w:left="143" w:right="1787" w:firstLine="0"/>
                      <w:jc w:val="left"/>
                      <w:rPr>
                        <w:sz w:val="22"/>
                      </w:rPr>
                    </w:pPr>
                    <w:r>
                      <w:rPr>
                        <w:color w:val="FFFFFF"/>
                        <w:sz w:val="22"/>
                      </w:rPr>
                      <w:t>552 S. Washington Street Suite 109</w:t>
                    </w:r>
                  </w:p>
                  <w:p>
                    <w:pPr>
                      <w:spacing w:before="1"/>
                      <w:ind w:left="143" w:right="0" w:firstLine="0"/>
                      <w:jc w:val="left"/>
                      <w:rPr>
                        <w:sz w:val="22"/>
                      </w:rPr>
                    </w:pPr>
                    <w:r>
                      <w:rPr>
                        <w:color w:val="FFFFFF"/>
                        <w:sz w:val="22"/>
                      </w:rPr>
                      <w:t>Naperville, IL 60540</w:t>
                    </w:r>
                  </w:p>
                  <w:p>
                    <w:pPr>
                      <w:spacing w:before="64"/>
                      <w:ind w:left="143" w:right="0" w:firstLine="0"/>
                      <w:jc w:val="left"/>
                      <w:rPr>
                        <w:sz w:val="22"/>
                      </w:rPr>
                    </w:pPr>
                    <w:r>
                      <w:rPr>
                        <w:color w:val="FFFFFF"/>
                        <w:sz w:val="22"/>
                      </w:rPr>
                      <w:t>(630) 369-8300</w:t>
                    </w:r>
                  </w:p>
                  <w:p>
                    <w:pPr>
                      <w:spacing w:before="64"/>
                      <w:ind w:left="143" w:right="0" w:firstLine="0"/>
                      <w:jc w:val="left"/>
                      <w:rPr>
                        <w:sz w:val="22"/>
                      </w:rPr>
                    </w:pPr>
                    <w:hyperlink r:id="rId30">
                      <w:r>
                        <w:rPr>
                          <w:color w:val="FFFFFF"/>
                          <w:sz w:val="22"/>
                        </w:rPr>
                        <w:t>treefund@treefund.org</w:t>
                      </w:r>
                    </w:hyperlink>
                  </w:p>
                </w:txbxContent>
              </v:textbox>
              <v:fill type="solid"/>
              <w10:wrap type="none"/>
            </v:shape>
            <w10:wrap type="topAndBottom"/>
          </v:group>
        </w:pict>
      </w:r>
    </w:p>
    <w:p>
      <w:pPr>
        <w:pStyle w:val="BodyText"/>
        <w:rPr>
          <w:sz w:val="3"/>
        </w:rPr>
      </w:pPr>
    </w:p>
    <w:p>
      <w:pPr>
        <w:pStyle w:val="BodyText"/>
        <w:ind w:left="124"/>
        <w:rPr>
          <w:sz w:val="20"/>
        </w:rPr>
      </w:pPr>
      <w:r>
        <w:rPr>
          <w:sz w:val="20"/>
        </w:rPr>
        <w:pict>
          <v:shape style="width:504.05pt;height:42pt;mso-position-horizontal-relative:char;mso-position-vertical-relative:line" type="#_x0000_t202" filled="true" fillcolor="#111111" stroked="false">
            <w10:anchorlock/>
            <v:textbox inset="0,0,0,0">
              <w:txbxContent>
                <w:p>
                  <w:pPr>
                    <w:pStyle w:val="BodyText"/>
                    <w:spacing w:before="8"/>
                    <w:rPr>
                      <w:sz w:val="16"/>
                    </w:rPr>
                  </w:pPr>
                </w:p>
                <w:p>
                  <w:pPr>
                    <w:spacing w:before="0"/>
                    <w:ind w:left="953" w:right="935" w:firstLine="28"/>
                    <w:jc w:val="left"/>
                    <w:rPr>
                      <w:sz w:val="18"/>
                    </w:rPr>
                  </w:pPr>
                  <w:r>
                    <w:rPr>
                      <w:color w:val="FFFFFF"/>
                      <w:sz w:val="18"/>
                    </w:rPr>
                    <w:t>TREE FUND IS A 501(C)3 NONPROFIT WHOSE MISSION IS TO SUPPORT SCIENTIFIC DISCOVERY AND DISSEMINATION OF NEW KNOWLEDGE IN THE FIELDS OF ARBORICULTURE AND URBAN FORESTRY</w:t>
                  </w:r>
                </w:p>
              </w:txbxContent>
            </v:textbox>
            <v:fill type="solid"/>
          </v:shape>
        </w:pict>
      </w:r>
      <w:r>
        <w:rPr>
          <w:sz w:val="20"/>
        </w:rPr>
      </w:r>
    </w:p>
    <w:sectPr>
      <w:pgSz w:w="12240" w:h="15840"/>
      <w:pgMar w:top="940" w:bottom="280" w:left="9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Gill Sans MT">
    <w:altName w:val="Gill Sans 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19" w:hanging="180"/>
      </w:pPr>
      <w:rPr>
        <w:rFonts w:hint="default" w:ascii="Symbol" w:hAnsi="Symbol" w:eastAsia="Symbol" w:cs="Symbol"/>
        <w:color w:val="FFFFFF"/>
        <w:w w:val="100"/>
        <w:sz w:val="16"/>
        <w:szCs w:val="16"/>
        <w:lang w:val="en-us" w:eastAsia="en-us" w:bidi="en-us"/>
      </w:rPr>
    </w:lvl>
    <w:lvl w:ilvl="1">
      <w:start w:val="0"/>
      <w:numFmt w:val="bullet"/>
      <w:lvlText w:val="•"/>
      <w:lvlJc w:val="left"/>
      <w:pPr>
        <w:ind w:left="672" w:hanging="180"/>
      </w:pPr>
      <w:rPr>
        <w:rFonts w:hint="default"/>
        <w:lang w:val="en-us" w:eastAsia="en-us" w:bidi="en-us"/>
      </w:rPr>
    </w:lvl>
    <w:lvl w:ilvl="2">
      <w:start w:val="0"/>
      <w:numFmt w:val="bullet"/>
      <w:lvlText w:val="•"/>
      <w:lvlJc w:val="left"/>
      <w:pPr>
        <w:ind w:left="924" w:hanging="180"/>
      </w:pPr>
      <w:rPr>
        <w:rFonts w:hint="default"/>
        <w:lang w:val="en-us" w:eastAsia="en-us" w:bidi="en-us"/>
      </w:rPr>
    </w:lvl>
    <w:lvl w:ilvl="3">
      <w:start w:val="0"/>
      <w:numFmt w:val="bullet"/>
      <w:lvlText w:val="•"/>
      <w:lvlJc w:val="left"/>
      <w:pPr>
        <w:ind w:left="1176" w:hanging="180"/>
      </w:pPr>
      <w:rPr>
        <w:rFonts w:hint="default"/>
        <w:lang w:val="en-us" w:eastAsia="en-us" w:bidi="en-us"/>
      </w:rPr>
    </w:lvl>
    <w:lvl w:ilvl="4">
      <w:start w:val="0"/>
      <w:numFmt w:val="bullet"/>
      <w:lvlText w:val="•"/>
      <w:lvlJc w:val="left"/>
      <w:pPr>
        <w:ind w:left="1428" w:hanging="180"/>
      </w:pPr>
      <w:rPr>
        <w:rFonts w:hint="default"/>
        <w:lang w:val="en-us" w:eastAsia="en-us" w:bidi="en-us"/>
      </w:rPr>
    </w:lvl>
    <w:lvl w:ilvl="5">
      <w:start w:val="0"/>
      <w:numFmt w:val="bullet"/>
      <w:lvlText w:val="•"/>
      <w:lvlJc w:val="left"/>
      <w:pPr>
        <w:ind w:left="1680" w:hanging="180"/>
      </w:pPr>
      <w:rPr>
        <w:rFonts w:hint="default"/>
        <w:lang w:val="en-us" w:eastAsia="en-us" w:bidi="en-us"/>
      </w:rPr>
    </w:lvl>
    <w:lvl w:ilvl="6">
      <w:start w:val="0"/>
      <w:numFmt w:val="bullet"/>
      <w:lvlText w:val="•"/>
      <w:lvlJc w:val="left"/>
      <w:pPr>
        <w:ind w:left="1932" w:hanging="180"/>
      </w:pPr>
      <w:rPr>
        <w:rFonts w:hint="default"/>
        <w:lang w:val="en-us" w:eastAsia="en-us" w:bidi="en-us"/>
      </w:rPr>
    </w:lvl>
    <w:lvl w:ilvl="7">
      <w:start w:val="0"/>
      <w:numFmt w:val="bullet"/>
      <w:lvlText w:val="•"/>
      <w:lvlJc w:val="left"/>
      <w:pPr>
        <w:ind w:left="2184" w:hanging="180"/>
      </w:pPr>
      <w:rPr>
        <w:rFonts w:hint="default"/>
        <w:lang w:val="en-us" w:eastAsia="en-us" w:bidi="en-us"/>
      </w:rPr>
    </w:lvl>
    <w:lvl w:ilvl="8">
      <w:start w:val="0"/>
      <w:numFmt w:val="bullet"/>
      <w:lvlText w:val="•"/>
      <w:lvlJc w:val="left"/>
      <w:pPr>
        <w:ind w:left="2436" w:hanging="18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ill Sans MT" w:hAnsi="Gill Sans MT" w:eastAsia="Gill Sans MT" w:cs="Gill Sans MT"/>
      <w:lang w:val="en-us" w:eastAsia="en-us" w:bidi="en-us"/>
    </w:rPr>
  </w:style>
  <w:style w:styleId="BodyText" w:type="paragraph">
    <w:name w:val="Body Text"/>
    <w:basedOn w:val="Normal"/>
    <w:uiPriority w:val="1"/>
    <w:qFormat/>
    <w:pPr/>
    <w:rPr>
      <w:rFonts w:ascii="Gill Sans MT" w:hAnsi="Gill Sans MT" w:eastAsia="Gill Sans MT" w:cs="Gill Sans MT"/>
      <w:sz w:val="22"/>
      <w:szCs w:val="22"/>
      <w:lang w:val="en-us" w:eastAsia="en-us" w:bidi="en-us"/>
    </w:rPr>
  </w:style>
  <w:style w:styleId="Heading1" w:type="paragraph">
    <w:name w:val="Heading 1"/>
    <w:basedOn w:val="Normal"/>
    <w:uiPriority w:val="1"/>
    <w:qFormat/>
    <w:pPr>
      <w:spacing w:before="90"/>
      <w:ind w:left="160"/>
      <w:outlineLvl w:val="1"/>
    </w:pPr>
    <w:rPr>
      <w:rFonts w:ascii="Gill Sans MT" w:hAnsi="Gill Sans MT" w:eastAsia="Gill Sans MT" w:cs="Gill Sans MT"/>
      <w:b/>
      <w:bCs/>
      <w:sz w:val="36"/>
      <w:szCs w:val="36"/>
      <w:lang w:val="en-us" w:eastAsia="en-us" w:bidi="en-us"/>
    </w:rPr>
  </w:style>
  <w:style w:styleId="Heading2" w:type="paragraph">
    <w:name w:val="Heading 2"/>
    <w:basedOn w:val="Normal"/>
    <w:uiPriority w:val="1"/>
    <w:qFormat/>
    <w:pPr>
      <w:ind w:left="140" w:right="680"/>
      <w:jc w:val="center"/>
      <w:outlineLvl w:val="2"/>
    </w:pPr>
    <w:rPr>
      <w:rFonts w:ascii="Gill Sans MT" w:hAnsi="Gill Sans MT" w:eastAsia="Gill Sans MT" w:cs="Gill Sans MT"/>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treefund.org/archives/14701"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hyperlink" Target="https://treefund.org/" TargetMode="External"/><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hyperlink" Target="https://www.treefund.org/about/our-donors" TargetMode="External"/><Relationship Id="rId17" Type="http://schemas.openxmlformats.org/officeDocument/2006/relationships/image" Target="media/image10.png"/><Relationship Id="rId18" Type="http://schemas.openxmlformats.org/officeDocument/2006/relationships/hyperlink" Target="https://lp.constantcontact.com/su/YoUwaWx?source_id=ff43e716-cc48-4206-b907-e19855aaa3a7&amp;source_type=em&amp;c" TargetMode="External"/><Relationship Id="rId19" Type="http://schemas.openxmlformats.org/officeDocument/2006/relationships/image" Target="media/image11.png"/><Relationship Id="rId20" Type="http://schemas.openxmlformats.org/officeDocument/2006/relationships/image" Target="media/image12.jpeg"/><Relationship Id="rId21" Type="http://schemas.openxmlformats.org/officeDocument/2006/relationships/hyperlink" Target="mailto:trecchia@treefund.org" TargetMode="External"/><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hyperlink" Target="https://treefund.org/webinar-archive" TargetMode="External"/><Relationship Id="rId25" Type="http://schemas.openxmlformats.org/officeDocument/2006/relationships/hyperlink" Target="https://treefund.org/webinars" TargetMode="External"/><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hyperlink" Target="mailto:treefund@treefund.org"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Lindell</dc:creator>
  <dcterms:created xsi:type="dcterms:W3CDTF">2019-12-12T04:10:40Z</dcterms:created>
  <dcterms:modified xsi:type="dcterms:W3CDTF">2019-12-12T04:10:40Z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2019-12-11T00:00:00Z</vt:filetime>
  </property>
  <property fmtid="{D5CDD505-2E9C-101B-9397-08002B2CF9AE}" pid="3" name="Creator">
    <vt:lpwstr>Microsoft® Publisher 2019</vt:lpwstr>
  </property>
  <property fmtid="{D5CDD505-2E9C-101B-9397-08002B2CF9AE}" pid="4" name="LastSaved">
    <vt:filetime>2019-12-12T00:00:00Z</vt:filetime>
  </property>
</Properties>
</file>