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drawing>
          <wp:inline distT="0" distB="0" distL="0" distR="0">
            <wp:extent cx="6381344" cy="149961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381344" cy="1499616"/>
                    </a:xfrm>
                    <a:prstGeom prst="rect">
                      <a:avLst/>
                    </a:prstGeom>
                  </pic:spPr>
                </pic:pic>
              </a:graphicData>
            </a:graphic>
          </wp:inline>
        </w:drawing>
      </w:r>
      <w:r>
        <w:rPr>
          <w:rFonts w:ascii="Times New Roman"/>
          <w:sz w:val="20"/>
        </w:rPr>
      </w:r>
    </w:p>
    <w:p>
      <w:pPr>
        <w:pStyle w:val="BodyText"/>
        <w:spacing w:before="11"/>
        <w:rPr>
          <w:rFonts w:ascii="Times New Roman"/>
          <w:sz w:val="7"/>
        </w:rPr>
      </w:pPr>
    </w:p>
    <w:p>
      <w:pPr>
        <w:pStyle w:val="BodyText"/>
        <w:ind w:left="115"/>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504.5pt;height:18.5pt;mso-position-horizontal-relative:char;mso-position-vertical-relative:line" type="#_x0000_t202" filled="true" fillcolor="#45a742" stroked="false">
            <w10:anchorlock/>
            <v:textbox inset="0,0,0,0">
              <w:txbxContent>
                <w:p>
                  <w:pPr>
                    <w:tabs>
                      <w:tab w:pos="7626" w:val="left" w:leader="none"/>
                    </w:tabs>
                    <w:spacing w:before="61"/>
                    <w:ind w:left="153" w:right="0" w:firstLine="0"/>
                    <w:jc w:val="left"/>
                    <w:rPr>
                      <w:b/>
                      <w:sz w:val="18"/>
                    </w:rPr>
                  </w:pPr>
                  <w:r>
                    <w:rPr>
                      <w:b/>
                      <w:color w:val="FFFFFF"/>
                      <w:sz w:val="18"/>
                    </w:rPr>
                    <w:t>Tree Research and Education Endowment</w:t>
                  </w:r>
                  <w:r>
                    <w:rPr>
                      <w:b/>
                      <w:color w:val="FFFFFF"/>
                      <w:spacing w:val="-7"/>
                      <w:sz w:val="18"/>
                    </w:rPr>
                    <w:t> </w:t>
                  </w:r>
                  <w:r>
                    <w:rPr>
                      <w:b/>
                      <w:color w:val="FFFFFF"/>
                      <w:sz w:val="18"/>
                    </w:rPr>
                    <w:t>Fund</w:t>
                  </w:r>
                  <w:r>
                    <w:rPr>
                      <w:b/>
                      <w:color w:val="FFFFFF"/>
                      <w:spacing w:val="-3"/>
                      <w:sz w:val="18"/>
                    </w:rPr>
                    <w:t> </w:t>
                  </w:r>
                  <w:r>
                    <w:rPr>
                      <w:b/>
                      <w:color w:val="FFFFFF"/>
                      <w:sz w:val="18"/>
                    </w:rPr>
                    <w:t>Newsletter</w:t>
                    <w:tab/>
                    <w:t>Vol. 3 No. 1 – January</w:t>
                  </w:r>
                  <w:r>
                    <w:rPr>
                      <w:b/>
                      <w:color w:val="FFFFFF"/>
                      <w:spacing w:val="-8"/>
                      <w:sz w:val="18"/>
                    </w:rPr>
                    <w:t> </w:t>
                  </w:r>
                  <w:r>
                    <w:rPr>
                      <w:b/>
                      <w:color w:val="FFFFFF"/>
                      <w:sz w:val="18"/>
                    </w:rPr>
                    <w:t>2020</w:t>
                  </w:r>
                </w:p>
              </w:txbxContent>
            </v:textbox>
            <v:fill type="solid"/>
          </v:shape>
        </w:pict>
      </w:r>
      <w:r>
        <w:rPr>
          <w:rFonts w:ascii="Times New Roman"/>
          <w:sz w:val="20"/>
        </w:rPr>
      </w:r>
    </w:p>
    <w:p>
      <w:pPr>
        <w:pStyle w:val="BodyText"/>
        <w:spacing w:before="10"/>
        <w:rPr>
          <w:rFonts w:ascii="Times New Roman"/>
          <w:sz w:val="21"/>
        </w:rPr>
      </w:pPr>
    </w:p>
    <w:p>
      <w:pPr>
        <w:spacing w:after="0"/>
        <w:rPr>
          <w:rFonts w:ascii="Times New Roman"/>
          <w:sz w:val="21"/>
        </w:rPr>
        <w:sectPr>
          <w:type w:val="continuous"/>
          <w:pgSz w:w="12240" w:h="15840"/>
          <w:pgMar w:top="780" w:bottom="280" w:left="960" w:right="940"/>
        </w:sectPr>
      </w:pPr>
    </w:p>
    <w:p>
      <w:pPr>
        <w:pStyle w:val="Heading1"/>
        <w:spacing w:before="100"/>
        <w:jc w:val="left"/>
      </w:pPr>
      <w:r>
        <w:rPr>
          <w:color w:val="45A742"/>
        </w:rPr>
        <w:t>Crowning Achievements</w:t>
      </w:r>
    </w:p>
    <w:p>
      <w:pPr>
        <w:spacing w:before="51"/>
        <w:ind w:left="160" w:right="0" w:firstLine="0"/>
        <w:jc w:val="left"/>
        <w:rPr>
          <w:b/>
          <w:i/>
          <w:sz w:val="28"/>
        </w:rPr>
      </w:pPr>
      <w:r>
        <w:rPr>
          <w:b/>
          <w:i/>
          <w:color w:val="282828"/>
          <w:sz w:val="28"/>
        </w:rPr>
        <w:t>How to measure the DBH of a multi-stemmed tree</w:t>
      </w:r>
    </w:p>
    <w:p>
      <w:pPr>
        <w:pStyle w:val="BodyText"/>
        <w:spacing w:line="264" w:lineRule="auto" w:before="120"/>
        <w:ind w:left="175" w:right="2589"/>
        <w:jc w:val="both"/>
      </w:pPr>
      <w:r>
        <w:rPr/>
        <w:drawing>
          <wp:anchor distT="0" distB="0" distL="0" distR="0" allowOverlap="1" layoutInCell="1" locked="0" behindDoc="0" simplePos="0" relativeHeight="251661312">
            <wp:simplePos x="0" y="0"/>
            <wp:positionH relativeFrom="page">
              <wp:posOffset>3418840</wp:posOffset>
            </wp:positionH>
            <wp:positionV relativeFrom="paragraph">
              <wp:posOffset>138953</wp:posOffset>
            </wp:positionV>
            <wp:extent cx="1460246" cy="2011933"/>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460246" cy="2011933"/>
                    </a:xfrm>
                    <a:prstGeom prst="rect">
                      <a:avLst/>
                    </a:prstGeom>
                  </pic:spPr>
                </pic:pic>
              </a:graphicData>
            </a:graphic>
          </wp:anchor>
        </w:drawing>
      </w:r>
      <w:r>
        <w:rPr>
          <w:color w:val="111111"/>
        </w:rPr>
        <w:t>Diameter at breast height (DBH) measurements are a core element of forest inventories and monitoring. However, DBH—and, specifically, breast height above the ground—has notable shortcomings. The height at which this measurement is taken varies between continents, researchers and tree types. This is where the  research  of Mr. Yasha A. S. Magarik of the Yale School of Forestry and Environmental Studies and </w:t>
      </w:r>
      <w:r>
        <w:rPr>
          <w:color w:val="111111"/>
          <w:spacing w:val="-3"/>
        </w:rPr>
        <w:t>co- </w:t>
      </w:r>
      <w:r>
        <w:rPr>
          <w:color w:val="111111"/>
        </w:rPr>
        <w:t>investigators, Dr. Lara Roman, USDA Forest Service,</w:t>
      </w:r>
      <w:r>
        <w:rPr>
          <w:color w:val="111111"/>
          <w:spacing w:val="34"/>
        </w:rPr>
        <w:t> </w:t>
      </w:r>
      <w:r>
        <w:rPr>
          <w:color w:val="111111"/>
        </w:rPr>
        <w:t>and</w:t>
      </w:r>
      <w:r>
        <w:rPr>
          <w:color w:val="111111"/>
          <w:spacing w:val="35"/>
        </w:rPr>
        <w:t> </w:t>
      </w:r>
      <w:r>
        <w:rPr>
          <w:color w:val="111111"/>
        </w:rPr>
        <w:t>Dr.</w:t>
      </w:r>
      <w:r>
        <w:rPr>
          <w:color w:val="111111"/>
          <w:spacing w:val="34"/>
        </w:rPr>
        <w:t> </w:t>
      </w:r>
      <w:r>
        <w:rPr>
          <w:color w:val="111111"/>
        </w:rPr>
        <w:t>Jason</w:t>
      </w:r>
      <w:r>
        <w:rPr>
          <w:color w:val="111111"/>
          <w:spacing w:val="32"/>
        </w:rPr>
        <w:t> </w:t>
      </w:r>
      <w:r>
        <w:rPr>
          <w:color w:val="111111"/>
        </w:rPr>
        <w:t>G.</w:t>
      </w:r>
      <w:r>
        <w:rPr>
          <w:color w:val="111111"/>
          <w:spacing w:val="34"/>
        </w:rPr>
        <w:t> </w:t>
      </w:r>
      <w:r>
        <w:rPr>
          <w:color w:val="111111"/>
        </w:rPr>
        <w:t>Henning,</w:t>
      </w:r>
      <w:r>
        <w:rPr>
          <w:color w:val="111111"/>
          <w:spacing w:val="32"/>
        </w:rPr>
        <w:t> </w:t>
      </w:r>
      <w:r>
        <w:rPr>
          <w:color w:val="111111"/>
        </w:rPr>
        <w:t>The</w:t>
      </w:r>
    </w:p>
    <w:p>
      <w:pPr>
        <w:pStyle w:val="BodyText"/>
        <w:spacing w:line="264" w:lineRule="auto"/>
        <w:ind w:left="175" w:right="39"/>
        <w:jc w:val="both"/>
      </w:pPr>
      <w:r>
        <w:rPr>
          <w:color w:val="111111"/>
        </w:rPr>
        <w:t>Davey Institute and USDA Forest Service, comes in. In his project, “Dendrometry of Multi-Stemmed Urban Trees,” partially funded by TREE Fund, Magarik specifically tackles the problem of applying traditional DBH (approximately 137 cm) measurements to small statured, multi-stemmed trees, which his research has shown are a growing population of trees in urban environments.</w:t>
      </w:r>
    </w:p>
    <w:p>
      <w:pPr>
        <w:pStyle w:val="BodyText"/>
        <w:spacing w:line="264" w:lineRule="auto" w:before="160"/>
        <w:ind w:left="175" w:right="38"/>
        <w:jc w:val="both"/>
      </w:pPr>
      <w:r>
        <w:rPr>
          <w:color w:val="111111"/>
        </w:rPr>
        <w:t>In this project, 25 urban forestry practitioners were surveyed in 12 cities across the northeastern United States on how they approach measuring the DBH of multi-stemmed trees in real-world situations. Among his findings were that practitioners employ alternatives to the current protocols for measuring at 137 cm, and that current measurement practices for multi-stemmed trees can be burdensome. In addition to conducting this survey, Magarik and his team measured the stem  diameter of 569 trees of three frequently planted, commonly </w:t>
      </w:r>
      <w:r>
        <w:rPr>
          <w:color w:val="111111"/>
          <w:spacing w:val="-3"/>
        </w:rPr>
        <w:t>multi- </w:t>
      </w:r>
      <w:r>
        <w:rPr>
          <w:color w:val="111111"/>
        </w:rPr>
        <w:t>stemmed genera: </w:t>
      </w:r>
      <w:r>
        <w:rPr>
          <w:i/>
          <w:color w:val="111111"/>
        </w:rPr>
        <w:t>Malus</w:t>
      </w:r>
      <w:r>
        <w:rPr>
          <w:color w:val="111111"/>
        </w:rPr>
        <w:t>, </w:t>
      </w:r>
      <w:r>
        <w:rPr>
          <w:i/>
          <w:color w:val="111111"/>
        </w:rPr>
        <w:t>Prunus</w:t>
      </w:r>
      <w:r>
        <w:rPr>
          <w:color w:val="111111"/>
        </w:rPr>
        <w:t>, and </w:t>
      </w:r>
      <w:r>
        <w:rPr>
          <w:i/>
          <w:color w:val="111111"/>
        </w:rPr>
        <w:t>Zelkova</w:t>
      </w:r>
      <w:r>
        <w:rPr>
          <w:color w:val="111111"/>
        </w:rPr>
        <w:t>. Several distances above the ground were recorded: (1) at the root collar, (2) at 30 cm, just below the fork (which occurred between 30 and 137 cm), and (3) at 137 cm (up to six stems following established</w:t>
      </w:r>
      <w:r>
        <w:rPr>
          <w:color w:val="111111"/>
          <w:spacing w:val="-1"/>
        </w:rPr>
        <w:t> </w:t>
      </w:r>
      <w:r>
        <w:rPr>
          <w:color w:val="111111"/>
        </w:rPr>
        <w:t>protocols).</w:t>
      </w:r>
    </w:p>
    <w:p>
      <w:pPr>
        <w:pStyle w:val="BodyText"/>
        <w:spacing w:line="264" w:lineRule="auto" w:before="160"/>
        <w:ind w:left="175" w:right="40"/>
        <w:jc w:val="both"/>
      </w:pPr>
      <w:r>
        <w:rPr>
          <w:color w:val="111111"/>
        </w:rPr>
        <w:t>Access Magarik’s research on our website, </w:t>
      </w:r>
      <w:hyperlink r:id="rId7">
        <w:r>
          <w:rPr>
            <w:b/>
            <w:color w:val="5B0179"/>
          </w:rPr>
          <w:t>treefund.org</w:t>
        </w:r>
        <w:r>
          <w:rPr>
            <w:color w:val="111111"/>
          </w:rPr>
          <w:t>,</w:t>
        </w:r>
      </w:hyperlink>
      <w:r>
        <w:rPr>
          <w:color w:val="111111"/>
        </w:rPr>
        <w:t> to find out what insights this rich data revealed about measuring the diameter at breast height of multi-stemmed trees. And mark your calendar now for his and Roman’s webinar at 12:00 p.m. (CT) on Tues., Oct. 13,</w:t>
      </w:r>
      <w:r>
        <w:rPr>
          <w:color w:val="111111"/>
          <w:spacing w:val="-10"/>
        </w:rPr>
        <w:t> </w:t>
      </w:r>
      <w:r>
        <w:rPr>
          <w:color w:val="111111"/>
        </w:rPr>
        <w:t>2020.</w:t>
      </w:r>
    </w:p>
    <w:p>
      <w:pPr>
        <w:pStyle w:val="BodyText"/>
        <w:rPr>
          <w:sz w:val="36"/>
        </w:rPr>
      </w:pPr>
      <w:r>
        <w:rPr/>
        <w:br w:type="column"/>
      </w:r>
      <w:r>
        <w:rPr>
          <w:sz w:val="36"/>
        </w:rPr>
      </w:r>
    </w:p>
    <w:p>
      <w:pPr>
        <w:pStyle w:val="Heading2"/>
        <w:spacing w:line="338" w:lineRule="auto" w:before="242"/>
        <w:ind w:left="148"/>
      </w:pPr>
      <w:r>
        <w:rPr>
          <w:color w:val="45A742"/>
        </w:rPr>
        <w:t>“Nature welcomes inquiry.</w:t>
      </w:r>
    </w:p>
    <w:p>
      <w:pPr>
        <w:spacing w:line="336" w:lineRule="auto" w:before="176"/>
        <w:ind w:left="145" w:right="680" w:firstLine="0"/>
        <w:jc w:val="center"/>
        <w:rPr>
          <w:sz w:val="28"/>
        </w:rPr>
      </w:pPr>
      <w:r>
        <w:rPr/>
        <w:pict>
          <v:line style="position:absolute;mso-position-horizontal-relative:page;mso-position-vertical-relative:paragraph;z-index:251660288" from="399.019989pt,-60.881214pt" to="399.019989pt,464.810786pt" stroked="true" strokeweight=".140pt" strokecolor="#45a742">
            <v:stroke dashstyle="solid"/>
            <w10:wrap type="none"/>
          </v:line>
        </w:pict>
      </w:r>
      <w:r>
        <w:rPr>
          <w:color w:val="45A742"/>
          <w:sz w:val="28"/>
        </w:rPr>
        <w:t>Nature does not hide its work.</w:t>
      </w:r>
    </w:p>
    <w:p>
      <w:pPr>
        <w:spacing w:before="181"/>
        <w:ind w:left="147" w:right="680" w:firstLine="0"/>
        <w:jc w:val="center"/>
        <w:rPr>
          <w:sz w:val="28"/>
        </w:rPr>
      </w:pPr>
      <w:r>
        <w:rPr>
          <w:color w:val="45A742"/>
          <w:sz w:val="28"/>
        </w:rPr>
        <w:t>Just seek,</w:t>
      </w:r>
    </w:p>
    <w:p>
      <w:pPr>
        <w:spacing w:before="134"/>
        <w:ind w:left="140" w:right="672" w:firstLine="0"/>
        <w:jc w:val="center"/>
        <w:rPr>
          <w:sz w:val="28"/>
        </w:rPr>
      </w:pPr>
      <w:r>
        <w:rPr>
          <w:color w:val="45A742"/>
          <w:sz w:val="28"/>
        </w:rPr>
        <w:t>and you will find.”</w:t>
      </w:r>
    </w:p>
    <w:p>
      <w:pPr>
        <w:pStyle w:val="BodyText"/>
        <w:spacing w:before="3"/>
        <w:rPr>
          <w:sz w:val="33"/>
        </w:rPr>
      </w:pPr>
    </w:p>
    <w:p>
      <w:pPr>
        <w:spacing w:before="0"/>
        <w:ind w:left="789" w:right="0" w:firstLine="0"/>
        <w:jc w:val="left"/>
        <w:rPr>
          <w:sz w:val="28"/>
        </w:rPr>
      </w:pPr>
      <w:r>
        <w:rPr>
          <w:color w:val="45A742"/>
          <w:sz w:val="28"/>
        </w:rPr>
        <w:t>- Alex L. Shigo</w:t>
      </w:r>
    </w:p>
    <w:p>
      <w:pPr>
        <w:pStyle w:val="BodyText"/>
        <w:rPr>
          <w:sz w:val="20"/>
        </w:rPr>
      </w:pPr>
    </w:p>
    <w:p>
      <w:pPr>
        <w:pStyle w:val="BodyText"/>
        <w:rPr>
          <w:sz w:val="20"/>
        </w:rPr>
      </w:pPr>
    </w:p>
    <w:p>
      <w:pPr>
        <w:pStyle w:val="BodyText"/>
        <w:rPr>
          <w:sz w:val="19"/>
        </w:rPr>
      </w:pPr>
    </w:p>
    <w:p>
      <w:pPr>
        <w:pStyle w:val="BodyText"/>
        <w:ind w:left="-194"/>
        <w:rPr>
          <w:sz w:val="20"/>
        </w:rPr>
      </w:pPr>
      <w:r>
        <w:rPr>
          <w:sz w:val="20"/>
        </w:rPr>
        <w:pict>
          <v:shape style="width:147pt;height:292.150pt;mso-position-horizontal-relative:char;mso-position-vertical-relative:line" type="#_x0000_t202" filled="true" fillcolor="#45a742" stroked="false">
            <w10:anchorlock/>
            <v:textbox inset="0,0,0,0">
              <w:txbxContent>
                <w:p>
                  <w:pPr>
                    <w:spacing w:before="295"/>
                    <w:ind w:left="238" w:right="0" w:firstLine="0"/>
                    <w:jc w:val="left"/>
                    <w:rPr>
                      <w:b/>
                      <w:sz w:val="32"/>
                    </w:rPr>
                  </w:pPr>
                  <w:r>
                    <w:rPr>
                      <w:b/>
                      <w:color w:val="FFFFFF"/>
                      <w:sz w:val="32"/>
                    </w:rPr>
                    <w:t>In This Issue</w:t>
                  </w:r>
                </w:p>
                <w:p>
                  <w:pPr>
                    <w:pStyle w:val="BodyText"/>
                    <w:numPr>
                      <w:ilvl w:val="0"/>
                      <w:numId w:val="1"/>
                    </w:numPr>
                    <w:tabs>
                      <w:tab w:pos="419" w:val="left" w:leader="none"/>
                    </w:tabs>
                    <w:spacing w:line="240" w:lineRule="auto" w:before="183" w:after="0"/>
                    <w:ind w:left="419" w:right="0" w:hanging="181"/>
                    <w:jc w:val="left"/>
                  </w:pPr>
                  <w:r>
                    <w:rPr>
                      <w:color w:val="FFFFFF"/>
                    </w:rPr>
                    <w:t>Crowning</w:t>
                  </w:r>
                  <w:r>
                    <w:rPr>
                      <w:color w:val="FFFFFF"/>
                      <w:spacing w:val="-1"/>
                    </w:rPr>
                    <w:t> </w:t>
                  </w:r>
                  <w:r>
                    <w:rPr>
                      <w:color w:val="FFFFFF"/>
                    </w:rPr>
                    <w:t>Achievements</w:t>
                  </w:r>
                </w:p>
                <w:p>
                  <w:pPr>
                    <w:pStyle w:val="BodyText"/>
                    <w:numPr>
                      <w:ilvl w:val="0"/>
                      <w:numId w:val="1"/>
                    </w:numPr>
                    <w:tabs>
                      <w:tab w:pos="419" w:val="left" w:leader="none"/>
                    </w:tabs>
                    <w:spacing w:line="240" w:lineRule="auto" w:before="163" w:after="0"/>
                    <w:ind w:left="419" w:right="0" w:hanging="181"/>
                    <w:jc w:val="left"/>
                  </w:pPr>
                  <w:r>
                    <w:rPr>
                      <w:color w:val="FFFFFF"/>
                    </w:rPr>
                    <w:t>Leading</w:t>
                  </w:r>
                  <w:r>
                    <w:rPr>
                      <w:color w:val="FFFFFF"/>
                      <w:spacing w:val="-1"/>
                    </w:rPr>
                    <w:t> </w:t>
                  </w:r>
                  <w:r>
                    <w:rPr>
                      <w:color w:val="FFFFFF"/>
                    </w:rPr>
                    <w:t>Thoughts</w:t>
                  </w:r>
                </w:p>
                <w:p>
                  <w:pPr>
                    <w:pStyle w:val="BodyText"/>
                    <w:numPr>
                      <w:ilvl w:val="0"/>
                      <w:numId w:val="1"/>
                    </w:numPr>
                    <w:tabs>
                      <w:tab w:pos="419" w:val="left" w:leader="none"/>
                    </w:tabs>
                    <w:spacing w:line="297" w:lineRule="auto" w:before="165" w:after="0"/>
                    <w:ind w:left="418" w:right="355" w:hanging="180"/>
                    <w:jc w:val="left"/>
                  </w:pPr>
                  <w:r>
                    <w:rPr>
                      <w:color w:val="FFFFFF"/>
                    </w:rPr>
                    <w:t>Spring Cycle Grant and Scholarship</w:t>
                  </w:r>
                  <w:r>
                    <w:rPr>
                      <w:color w:val="FFFFFF"/>
                      <w:spacing w:val="-6"/>
                    </w:rPr>
                    <w:t> </w:t>
                  </w:r>
                  <w:r>
                    <w:rPr>
                      <w:color w:val="FFFFFF"/>
                    </w:rPr>
                    <w:t>Applications</w:t>
                  </w:r>
                </w:p>
                <w:p>
                  <w:pPr>
                    <w:pStyle w:val="BodyText"/>
                    <w:numPr>
                      <w:ilvl w:val="0"/>
                      <w:numId w:val="1"/>
                    </w:numPr>
                    <w:tabs>
                      <w:tab w:pos="419" w:val="left" w:leader="none"/>
                    </w:tabs>
                    <w:spacing w:line="240" w:lineRule="auto" w:before="104" w:after="0"/>
                    <w:ind w:left="419" w:right="0" w:hanging="181"/>
                    <w:jc w:val="left"/>
                  </w:pPr>
                  <w:r>
                    <w:rPr>
                      <w:color w:val="FFFFFF"/>
                    </w:rPr>
                    <w:t>Lead Donors</w:t>
                  </w:r>
                </w:p>
                <w:p>
                  <w:pPr>
                    <w:pStyle w:val="BodyText"/>
                    <w:numPr>
                      <w:ilvl w:val="0"/>
                      <w:numId w:val="1"/>
                    </w:numPr>
                    <w:tabs>
                      <w:tab w:pos="419" w:val="left" w:leader="none"/>
                    </w:tabs>
                    <w:spacing w:line="297" w:lineRule="auto" w:before="165" w:after="0"/>
                    <w:ind w:left="418" w:right="895" w:hanging="180"/>
                    <w:jc w:val="left"/>
                  </w:pPr>
                  <w:r>
                    <w:rPr>
                      <w:color w:val="FFFFFF"/>
                    </w:rPr>
                    <w:t>Board of Trustees Transitions</w:t>
                  </w:r>
                </w:p>
                <w:p>
                  <w:pPr>
                    <w:pStyle w:val="BodyText"/>
                    <w:numPr>
                      <w:ilvl w:val="0"/>
                      <w:numId w:val="1"/>
                    </w:numPr>
                    <w:tabs>
                      <w:tab w:pos="419" w:val="left" w:leader="none"/>
                    </w:tabs>
                    <w:spacing w:line="240" w:lineRule="auto" w:before="104" w:after="0"/>
                    <w:ind w:left="419" w:right="0" w:hanging="181"/>
                    <w:jc w:val="left"/>
                  </w:pPr>
                  <w:r>
                    <w:rPr>
                      <w:color w:val="FFFFFF"/>
                    </w:rPr>
                    <w:t>Tour des Trees</w:t>
                  </w:r>
                  <w:r>
                    <w:rPr>
                      <w:color w:val="FFFFFF"/>
                      <w:spacing w:val="-5"/>
                    </w:rPr>
                    <w:t> </w:t>
                  </w:r>
                  <w:r>
                    <w:rPr>
                      <w:color w:val="FFFFFF"/>
                    </w:rPr>
                    <w:t>2020</w:t>
                  </w:r>
                </w:p>
                <w:p>
                  <w:pPr>
                    <w:pStyle w:val="BodyText"/>
                    <w:numPr>
                      <w:ilvl w:val="0"/>
                      <w:numId w:val="1"/>
                    </w:numPr>
                    <w:tabs>
                      <w:tab w:pos="419" w:val="left" w:leader="none"/>
                    </w:tabs>
                    <w:spacing w:line="240" w:lineRule="auto" w:before="165" w:after="0"/>
                    <w:ind w:left="419" w:right="0" w:hanging="181"/>
                    <w:jc w:val="left"/>
                  </w:pPr>
                  <w:r>
                    <w:rPr>
                      <w:color w:val="FFFFFF"/>
                    </w:rPr>
                    <w:t>Volunteer</w:t>
                  </w:r>
                  <w:r>
                    <w:rPr>
                      <w:color w:val="FFFFFF"/>
                      <w:spacing w:val="-2"/>
                    </w:rPr>
                    <w:t> </w:t>
                  </w:r>
                  <w:r>
                    <w:rPr>
                      <w:color w:val="FFFFFF"/>
                    </w:rPr>
                    <w:t>Spotlight</w:t>
                  </w:r>
                </w:p>
                <w:p>
                  <w:pPr>
                    <w:pStyle w:val="BodyText"/>
                    <w:numPr>
                      <w:ilvl w:val="0"/>
                      <w:numId w:val="1"/>
                    </w:numPr>
                    <w:tabs>
                      <w:tab w:pos="419" w:val="left" w:leader="none"/>
                    </w:tabs>
                    <w:spacing w:line="240" w:lineRule="auto" w:before="162" w:after="0"/>
                    <w:ind w:left="419" w:right="0" w:hanging="181"/>
                    <w:jc w:val="left"/>
                  </w:pPr>
                  <w:r>
                    <w:rPr>
                      <w:color w:val="FFFFFF"/>
                    </w:rPr>
                    <w:t>The Word on</w:t>
                  </w:r>
                  <w:r>
                    <w:rPr>
                      <w:color w:val="FFFFFF"/>
                      <w:spacing w:val="-6"/>
                    </w:rPr>
                    <w:t> </w:t>
                  </w:r>
                  <w:r>
                    <w:rPr>
                      <w:color w:val="FFFFFF"/>
                    </w:rPr>
                    <w:t>Webinars</w:t>
                  </w:r>
                </w:p>
              </w:txbxContent>
            </v:textbox>
            <v:fill type="solid"/>
          </v:shape>
        </w:pict>
      </w:r>
      <w:r>
        <w:rPr>
          <w:sz w:val="20"/>
        </w:rPr>
      </w:r>
    </w:p>
    <w:p>
      <w:pPr>
        <w:spacing w:after="0"/>
        <w:rPr>
          <w:sz w:val="20"/>
        </w:rPr>
        <w:sectPr>
          <w:type w:val="continuous"/>
          <w:pgSz w:w="12240" w:h="15840"/>
          <w:pgMar w:top="780" w:bottom="280" w:left="960" w:right="940"/>
          <w:cols w:num="2" w:equalWidth="0">
            <w:col w:w="6826" w:space="627"/>
            <w:col w:w="2887"/>
          </w:cols>
        </w:sectPr>
      </w:pPr>
    </w:p>
    <w:p>
      <w:pPr>
        <w:spacing w:before="111"/>
        <w:ind w:left="1260" w:right="0" w:firstLine="0"/>
        <w:jc w:val="left"/>
        <w:rPr>
          <w:b/>
          <w:sz w:val="39"/>
        </w:rPr>
      </w:pPr>
      <w:r>
        <w:rPr/>
        <w:drawing>
          <wp:anchor distT="0" distB="0" distL="0" distR="0" allowOverlap="1" layoutInCell="1" locked="0" behindDoc="0" simplePos="0" relativeHeight="251663360">
            <wp:simplePos x="0" y="0"/>
            <wp:positionH relativeFrom="page">
              <wp:posOffset>695261</wp:posOffset>
            </wp:positionH>
            <wp:positionV relativeFrom="paragraph">
              <wp:posOffset>500</wp:posOffset>
            </wp:positionV>
            <wp:extent cx="614870" cy="614934"/>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614870" cy="614934"/>
                    </a:xfrm>
                    <a:prstGeom prst="rect">
                      <a:avLst/>
                    </a:prstGeom>
                  </pic:spPr>
                </pic:pic>
              </a:graphicData>
            </a:graphic>
          </wp:anchor>
        </w:drawing>
      </w:r>
      <w:r>
        <w:rPr/>
        <w:pict>
          <v:group style="position:absolute;margin-left:416.570007pt;margin-top:53.75pt;width:144.550pt;height:685.85pt;mso-position-horizontal-relative:page;mso-position-vertical-relative:page;z-index:251665408" coordorigin="8331,1075" coordsize="2891,13717">
            <v:rect style="position:absolute;left:8374;top:1080;width:2805;height:13680" filled="true" fillcolor="#e6ecce" stroked="false">
              <v:fill type="solid"/>
            </v:rect>
            <v:shape style="position:absolute;left:8331;top:12525;width:2891;height:2267" type="#_x0000_t75" stroked="false">
              <v:imagedata r:id="rId9" o:title=""/>
            </v:shape>
            <v:shape style="position:absolute;left:8374;top:1080;width:2805;height:13680" type="#_x0000_t202" filled="false" stroked="true" strokeweight=".5pt" strokecolor="#45a742">
              <v:textbox inset="0,0,0,0">
                <w:txbxContent>
                  <w:p>
                    <w:pPr>
                      <w:spacing w:line="240" w:lineRule="auto" w:before="4"/>
                      <w:rPr>
                        <w:sz w:val="35"/>
                      </w:rPr>
                    </w:pPr>
                  </w:p>
                  <w:p>
                    <w:pPr>
                      <w:spacing w:line="285" w:lineRule="auto" w:before="1"/>
                      <w:ind w:left="189" w:right="186" w:firstLine="0"/>
                      <w:jc w:val="center"/>
                      <w:rPr>
                        <w:b/>
                        <w:sz w:val="32"/>
                      </w:rPr>
                    </w:pPr>
                    <w:r>
                      <w:rPr>
                        <w:b/>
                        <w:color w:val="45A742"/>
                        <w:sz w:val="32"/>
                      </w:rPr>
                      <w:t>Spring Cycle Grant Applications</w:t>
                    </w:r>
                  </w:p>
                  <w:p>
                    <w:pPr>
                      <w:spacing w:line="300" w:lineRule="auto" w:before="189"/>
                      <w:ind w:left="202" w:right="196" w:firstLine="0"/>
                      <w:jc w:val="both"/>
                      <w:rPr>
                        <w:sz w:val="22"/>
                      </w:rPr>
                    </w:pPr>
                    <w:r>
                      <w:rPr>
                        <w:color w:val="282828"/>
                        <w:sz w:val="22"/>
                      </w:rPr>
                      <w:t>Applications for the following TREE Fund grant and scholarship programs are open now through March 15, 2020:</w:t>
                    </w:r>
                  </w:p>
                  <w:p>
                    <w:pPr>
                      <w:spacing w:before="201"/>
                      <w:ind w:left="188" w:right="187" w:firstLine="0"/>
                      <w:jc w:val="center"/>
                      <w:rPr>
                        <w:b/>
                        <w:sz w:val="24"/>
                      </w:rPr>
                    </w:pPr>
                    <w:r>
                      <w:rPr>
                        <w:b/>
                        <w:sz w:val="24"/>
                      </w:rPr>
                      <w:t>$50,000</w:t>
                    </w:r>
                  </w:p>
                  <w:p>
                    <w:pPr>
                      <w:spacing w:line="300" w:lineRule="auto" w:before="70"/>
                      <w:ind w:left="255" w:right="250" w:hanging="2"/>
                      <w:jc w:val="center"/>
                      <w:rPr>
                        <w:sz w:val="22"/>
                      </w:rPr>
                    </w:pPr>
                    <w:r>
                      <w:rPr>
                        <w:b/>
                        <w:color w:val="45A742"/>
                        <w:sz w:val="22"/>
                      </w:rPr>
                      <w:t>Utility Arborist Research Fund Grant</w:t>
                    </w:r>
                    <w:r>
                      <w:rPr>
                        <w:color w:val="45A742"/>
                        <w:sz w:val="22"/>
                      </w:rPr>
                      <w:t>*</w:t>
                    </w:r>
                  </w:p>
                  <w:p>
                    <w:pPr>
                      <w:spacing w:before="200"/>
                      <w:ind w:left="188" w:right="187" w:firstLine="0"/>
                      <w:jc w:val="center"/>
                      <w:rPr>
                        <w:b/>
                        <w:sz w:val="24"/>
                      </w:rPr>
                    </w:pPr>
                    <w:r>
                      <w:rPr>
                        <w:b/>
                        <w:sz w:val="24"/>
                      </w:rPr>
                      <w:t>$25,000</w:t>
                    </w:r>
                  </w:p>
                  <w:p>
                    <w:pPr>
                      <w:spacing w:before="69"/>
                      <w:ind w:left="189" w:right="187" w:firstLine="0"/>
                      <w:jc w:val="center"/>
                      <w:rPr>
                        <w:sz w:val="22"/>
                      </w:rPr>
                    </w:pPr>
                    <w:r>
                      <w:rPr>
                        <w:b/>
                        <w:color w:val="45A742"/>
                        <w:sz w:val="22"/>
                      </w:rPr>
                      <w:t>Hyland R. Johns Grant</w:t>
                    </w:r>
                    <w:r>
                      <w:rPr>
                        <w:color w:val="45A742"/>
                        <w:sz w:val="22"/>
                      </w:rPr>
                      <w:t>*</w:t>
                    </w:r>
                  </w:p>
                  <w:p>
                    <w:pPr>
                      <w:spacing w:line="240" w:lineRule="auto" w:before="9"/>
                      <w:rPr>
                        <w:sz w:val="22"/>
                      </w:rPr>
                    </w:pPr>
                  </w:p>
                  <w:p>
                    <w:pPr>
                      <w:spacing w:before="0"/>
                      <w:ind w:left="1035" w:right="0" w:firstLine="0"/>
                      <w:jc w:val="left"/>
                      <w:rPr>
                        <w:b/>
                        <w:sz w:val="24"/>
                      </w:rPr>
                    </w:pPr>
                    <w:r>
                      <w:rPr>
                        <w:b/>
                        <w:sz w:val="24"/>
                      </w:rPr>
                      <w:t>$5,000</w:t>
                    </w:r>
                  </w:p>
                  <w:p>
                    <w:pPr>
                      <w:spacing w:line="300" w:lineRule="auto" w:before="69"/>
                      <w:ind w:left="324" w:right="308" w:firstLine="360"/>
                      <w:jc w:val="left"/>
                      <w:rPr>
                        <w:b/>
                        <w:sz w:val="22"/>
                      </w:rPr>
                    </w:pPr>
                    <w:r>
                      <w:rPr>
                        <w:b/>
                        <w:color w:val="45A742"/>
                        <w:sz w:val="22"/>
                      </w:rPr>
                      <w:t>Ohio Chapter ISA Education Grant</w:t>
                    </w:r>
                  </w:p>
                  <w:p>
                    <w:pPr>
                      <w:spacing w:before="201"/>
                      <w:ind w:left="188" w:right="187" w:firstLine="0"/>
                      <w:jc w:val="center"/>
                      <w:rPr>
                        <w:b/>
                        <w:sz w:val="24"/>
                      </w:rPr>
                    </w:pPr>
                    <w:r>
                      <w:rPr>
                        <w:b/>
                        <w:sz w:val="24"/>
                      </w:rPr>
                      <w:t>$5,000</w:t>
                    </w:r>
                  </w:p>
                  <w:p>
                    <w:pPr>
                      <w:spacing w:before="69"/>
                      <w:ind w:left="189" w:right="186" w:firstLine="0"/>
                      <w:jc w:val="center"/>
                      <w:rPr>
                        <w:b/>
                        <w:sz w:val="22"/>
                      </w:rPr>
                    </w:pPr>
                    <w:r>
                      <w:rPr>
                        <w:b/>
                        <w:color w:val="45A742"/>
                        <w:sz w:val="22"/>
                      </w:rPr>
                      <w:t>All Scholarships</w:t>
                    </w:r>
                  </w:p>
                  <w:p>
                    <w:pPr>
                      <w:spacing w:line="240" w:lineRule="auto" w:before="8"/>
                      <w:rPr>
                        <w:b/>
                        <w:sz w:val="22"/>
                      </w:rPr>
                    </w:pPr>
                  </w:p>
                  <w:p>
                    <w:pPr>
                      <w:spacing w:line="300" w:lineRule="auto" w:before="0"/>
                      <w:ind w:left="202" w:right="198" w:firstLine="0"/>
                      <w:jc w:val="both"/>
                      <w:rPr>
                        <w:sz w:val="22"/>
                      </w:rPr>
                    </w:pPr>
                    <w:r>
                      <w:rPr>
                        <w:color w:val="282828"/>
                        <w:sz w:val="22"/>
                      </w:rPr>
                      <w:t>Get more application details and instructions by visiting TREE Fund’s website, </w:t>
                    </w:r>
                    <w:hyperlink r:id="rId10">
                      <w:r>
                        <w:rPr>
                          <w:b/>
                          <w:color w:val="5B0179"/>
                          <w:sz w:val="22"/>
                        </w:rPr>
                        <w:t>treefund.org</w:t>
                      </w:r>
                      <w:r>
                        <w:rPr>
                          <w:sz w:val="22"/>
                        </w:rPr>
                        <w:t>.</w:t>
                      </w:r>
                    </w:hyperlink>
                  </w:p>
                  <w:p>
                    <w:pPr>
                      <w:spacing w:line="276" w:lineRule="auto" w:before="141"/>
                      <w:ind w:left="202" w:right="197" w:firstLine="0"/>
                      <w:jc w:val="both"/>
                      <w:rPr>
                        <w:i/>
                        <w:sz w:val="22"/>
                      </w:rPr>
                    </w:pPr>
                    <w:r>
                      <w:rPr>
                        <w:i/>
                        <w:color w:val="45A742"/>
                        <w:sz w:val="22"/>
                      </w:rPr>
                      <w:t>* An approved Letter of </w:t>
                    </w:r>
                    <w:r>
                      <w:rPr>
                        <w:i/>
                        <w:color w:val="45A742"/>
                        <w:sz w:val="22"/>
                      </w:rPr>
                      <w:t>Inquiry (LOI) is required to submit an application for TREE Fund research grants. The deadline to submit an LOI is March 1, 2020.</w:t>
                    </w:r>
                  </w:p>
                </w:txbxContent>
              </v:textbox>
              <v:stroke dashstyle="solid"/>
              <w10:wrap type="none"/>
            </v:shape>
            <w10:wrap type="none"/>
          </v:group>
        </w:pict>
      </w:r>
      <w:r>
        <w:rPr>
          <w:b/>
          <w:color w:val="45A742"/>
          <w:sz w:val="39"/>
        </w:rPr>
        <w:t>Leading</w:t>
      </w:r>
      <w:r>
        <w:rPr>
          <w:b/>
          <w:color w:val="45A742"/>
          <w:spacing w:val="-60"/>
          <w:sz w:val="39"/>
        </w:rPr>
        <w:t> </w:t>
      </w:r>
      <w:r>
        <w:rPr>
          <w:b/>
          <w:color w:val="45A742"/>
          <w:sz w:val="39"/>
        </w:rPr>
        <w:t>Thoughts</w:t>
      </w:r>
    </w:p>
    <w:p>
      <w:pPr>
        <w:spacing w:before="20"/>
        <w:ind w:left="1260" w:right="0" w:firstLine="0"/>
        <w:jc w:val="left"/>
        <w:rPr>
          <w:i/>
          <w:sz w:val="22"/>
        </w:rPr>
      </w:pPr>
      <w:r>
        <w:rPr>
          <w:i/>
          <w:color w:val="282828"/>
          <w:sz w:val="22"/>
        </w:rPr>
        <w:t>By Russell K. King, TREE Fund President and CEO</w:t>
      </w:r>
    </w:p>
    <w:p>
      <w:pPr>
        <w:pStyle w:val="BodyText"/>
        <w:spacing w:before="210"/>
        <w:ind w:left="151" w:right="3258"/>
        <w:jc w:val="both"/>
      </w:pPr>
      <w:r>
        <w:rPr>
          <w:color w:val="282828"/>
        </w:rPr>
        <w:t>The lifeblood of most nonprofit organizations is the strength of its volunteers, and this is true for TREE Fund, as well. From donors to corporate partners, local chapter members, affiliated organization members, task forces, standing committees, Tour des Trees riders and support, and trustees, our network of volunteers is as vital as it is</w:t>
      </w:r>
      <w:r>
        <w:rPr>
          <w:color w:val="282828"/>
          <w:spacing w:val="-12"/>
        </w:rPr>
        <w:t> </w:t>
      </w:r>
      <w:r>
        <w:rPr>
          <w:color w:val="282828"/>
        </w:rPr>
        <w:t>varied.</w:t>
      </w:r>
    </w:p>
    <w:p>
      <w:pPr>
        <w:pStyle w:val="BodyText"/>
        <w:spacing w:before="100"/>
        <w:ind w:left="151" w:right="3262"/>
        <w:jc w:val="both"/>
      </w:pPr>
      <w:r>
        <w:rPr>
          <w:color w:val="282828"/>
        </w:rPr>
        <w:t>A lot of good people help good causes. The question for most of us is “How can I be the most help?”</w:t>
      </w:r>
    </w:p>
    <w:p>
      <w:pPr>
        <w:pStyle w:val="BodyText"/>
        <w:spacing w:before="100"/>
        <w:ind w:left="151" w:right="3256"/>
        <w:jc w:val="both"/>
      </w:pPr>
      <w:r>
        <w:rPr>
          <w:color w:val="282828"/>
        </w:rPr>
        <w:t>For TREE Fund, the first answer is: Give. Our mission is to support the research that enhances trees and the people who work among them, so financial support is the most effective way to help. Our most pressing need is for “unrestricted” gifts that pay our operating costs.</w:t>
      </w:r>
    </w:p>
    <w:p>
      <w:pPr>
        <w:pStyle w:val="BodyText"/>
        <w:spacing w:before="100"/>
        <w:ind w:left="151" w:right="3254"/>
        <w:jc w:val="both"/>
      </w:pPr>
      <w:r>
        <w:rPr>
          <w:color w:val="282828"/>
        </w:rPr>
        <w:t>There are other ways to generate financial support for TREE Fund’s mission. Ride in the Tour des Trees. Support your local ISA chapter’s fundraising events. Encourage your employer to become a TREE Fund partner. Take advantage of your employer’s matching gifts program if one exists. Include TREE Fund in your estate planning. Talk to other organizations about raising</w:t>
      </w:r>
    </w:p>
    <w:p>
      <w:pPr>
        <w:pStyle w:val="BodyText"/>
        <w:ind w:left="151"/>
        <w:rPr>
          <w:sz w:val="20"/>
        </w:rPr>
      </w:pPr>
      <w:r>
        <w:rPr>
          <w:sz w:val="20"/>
        </w:rPr>
        <w:pict>
          <v:shape style="width:101.35pt;height:12.85pt;mso-position-horizontal-relative:char;mso-position-vertical-relative:line" type="#_x0000_t202" filled="false" stroked="false">
            <w10:anchorlock/>
            <v:textbox inset="0,0,0,0">
              <w:txbxContent>
                <w:p>
                  <w:pPr>
                    <w:pStyle w:val="BodyText"/>
                  </w:pPr>
                  <w:r>
                    <w:rPr>
                      <w:color w:val="282828"/>
                    </w:rPr>
                    <w:t>money for TREE Fund.</w:t>
                  </w:r>
                </w:p>
              </w:txbxContent>
            </v:textbox>
          </v:shape>
        </w:pict>
      </w:r>
      <w:r>
        <w:rPr>
          <w:sz w:val="20"/>
        </w:rPr>
      </w:r>
    </w:p>
    <w:p>
      <w:pPr>
        <w:pStyle w:val="BodyText"/>
        <w:spacing w:before="99"/>
        <w:ind w:left="151" w:right="3257"/>
        <w:jc w:val="both"/>
      </w:pPr>
      <w:r>
        <w:rPr>
          <w:color w:val="282828"/>
        </w:rPr>
        <w:t>Perhaps your company provides services to a celebrity or others who have both an affinity for trees and extraordinary ability to support TREE Fund— opening those doors, facilitating those contacts, is a great way to help.</w:t>
      </w:r>
    </w:p>
    <w:p>
      <w:pPr>
        <w:pStyle w:val="BodyText"/>
        <w:spacing w:before="99"/>
        <w:ind w:left="151" w:right="3258"/>
        <w:jc w:val="both"/>
      </w:pPr>
      <w:r>
        <w:rPr>
          <w:color w:val="282828"/>
        </w:rPr>
        <w:t>Spreading the word about TREE Fund through social media is helpful in both raising the level of awareness of TREE Fund’s work and generating financial support. For example, you can create your own fundraising event, in honor of your birthday, or share posts from TREE Fund’s social media platforms that include donation</w:t>
      </w:r>
      <w:r>
        <w:rPr>
          <w:color w:val="282828"/>
          <w:spacing w:val="-4"/>
        </w:rPr>
        <w:t> </w:t>
      </w:r>
      <w:r>
        <w:rPr>
          <w:color w:val="282828"/>
        </w:rPr>
        <w:t>opportunities.</w:t>
      </w:r>
    </w:p>
    <w:p>
      <w:pPr>
        <w:pStyle w:val="BodyText"/>
        <w:spacing w:before="102"/>
        <w:ind w:left="151" w:right="3254"/>
        <w:jc w:val="both"/>
      </w:pPr>
      <w:r>
        <w:rPr>
          <w:color w:val="282828"/>
        </w:rPr>
        <w:t>If you shop on Amazon Smile, you can designate TREE Fund as your preferred charity and every purchase generates</w:t>
      </w:r>
      <w:r>
        <w:rPr>
          <w:color w:val="282828"/>
          <w:spacing w:val="1"/>
        </w:rPr>
        <w:t> </w:t>
      </w:r>
      <w:r>
        <w:rPr>
          <w:color w:val="282828"/>
        </w:rPr>
        <w:t>support.</w:t>
      </w:r>
    </w:p>
    <w:p>
      <w:pPr>
        <w:pStyle w:val="BodyText"/>
        <w:spacing w:before="99"/>
        <w:ind w:left="151" w:right="3255"/>
        <w:jc w:val="both"/>
      </w:pPr>
      <w:r>
        <w:rPr>
          <w:color w:val="282828"/>
        </w:rPr>
        <w:t>The second answer to how you can best help TREE Fund is: Share the news! Paying attention to our research and sharing it within the industry are important ways of supporting the mission. Research matters most when it has practical applications, and the more people who know about the research the more application it’s likely to</w:t>
      </w:r>
      <w:r>
        <w:rPr>
          <w:color w:val="282828"/>
          <w:spacing w:val="3"/>
        </w:rPr>
        <w:t> </w:t>
      </w:r>
      <w:r>
        <w:rPr>
          <w:color w:val="282828"/>
        </w:rPr>
        <w:t>have.</w:t>
      </w:r>
    </w:p>
    <w:p>
      <w:pPr>
        <w:pStyle w:val="BodyText"/>
        <w:spacing w:before="100"/>
        <w:ind w:left="151" w:right="3260"/>
        <w:jc w:val="both"/>
      </w:pPr>
      <w:r>
        <w:rPr>
          <w:color w:val="282828"/>
        </w:rPr>
        <w:t>The third answer is: Volunteer. Some think that means serving on the Board of Trustees and feel uncomfortable with that level of responsibility. The good news is that serving on a committee is less intimidating and can actually be more effective.</w:t>
      </w:r>
    </w:p>
    <w:p>
      <w:pPr>
        <w:pStyle w:val="BodyText"/>
        <w:spacing w:before="100"/>
        <w:ind w:left="151" w:right="3260"/>
        <w:jc w:val="both"/>
      </w:pPr>
      <w:r>
        <w:rPr>
          <w:color w:val="282828"/>
        </w:rPr>
        <w:t>Committees are where the proverbial rubber meets the road. It’s in committees that efforts, issues, and ideas get their most robust engagement. Boards meet less frequently and are focused on big-picture matters of broad policy, governance, and mission. The ideas, insights, inspirations, and opinions you may offer, as well as the local contacts you may make or doors you may open, are all valuable parts of the support on which TREE Fund depends.</w:t>
      </w:r>
    </w:p>
    <w:p>
      <w:pPr>
        <w:pStyle w:val="BodyText"/>
        <w:spacing w:before="100"/>
        <w:ind w:left="151" w:right="3255"/>
        <w:jc w:val="both"/>
      </w:pPr>
      <w:r>
        <w:rPr>
          <w:color w:val="282828"/>
        </w:rPr>
        <w:t>You already know the importance of trees in our lives, communities, and environment. Make 2020 the year you put that knowledge into concrete action by either supporting or increasing your current support of TREE Fund’s work, message, and mission.</w:t>
      </w:r>
    </w:p>
    <w:p>
      <w:pPr>
        <w:spacing w:after="0"/>
        <w:jc w:val="both"/>
        <w:sectPr>
          <w:pgSz w:w="12240" w:h="15840"/>
          <w:pgMar w:top="1020" w:bottom="280" w:left="960" w:right="940"/>
        </w:sectPr>
      </w:pPr>
    </w:p>
    <w:p>
      <w:pPr>
        <w:pStyle w:val="Heading1"/>
        <w:spacing w:before="94"/>
        <w:ind w:left="695" w:right="587"/>
      </w:pPr>
      <w:r>
        <w:rPr>
          <w:color w:val="45A742"/>
        </w:rPr>
        <w:t>Lead Donors</w:t>
      </w:r>
    </w:p>
    <w:p>
      <w:pPr>
        <w:pStyle w:val="BodyText"/>
        <w:spacing w:line="300" w:lineRule="auto" w:before="186"/>
        <w:ind w:left="163" w:right="38"/>
        <w:jc w:val="both"/>
      </w:pPr>
      <w:r>
        <w:rPr>
          <w:color w:val="282828"/>
        </w:rPr>
        <w:t>We are extremely grateful to the following people and organizations who contributed </w:t>
      </w:r>
      <w:r>
        <w:rPr>
          <w:b/>
          <w:color w:val="282828"/>
        </w:rPr>
        <w:t>$2,500 or more </w:t>
      </w:r>
      <w:r>
        <w:rPr>
          <w:color w:val="282828"/>
        </w:rPr>
        <w:t>to TREE Fund in December 2019:</w:t>
      </w:r>
    </w:p>
    <w:p>
      <w:pPr>
        <w:pStyle w:val="BodyText"/>
        <w:spacing w:before="8"/>
        <w:rPr>
          <w:sz w:val="38"/>
        </w:rPr>
      </w:pPr>
    </w:p>
    <w:p>
      <w:pPr>
        <w:pStyle w:val="Heading3"/>
        <w:ind w:right="585"/>
      </w:pPr>
      <w:r>
        <w:rPr>
          <w:color w:val="45A742"/>
        </w:rPr>
        <w:t>MICHAEL AND KAREN GRIMM</w:t>
      </w:r>
    </w:p>
    <w:p>
      <w:pPr>
        <w:spacing w:before="199"/>
        <w:ind w:left="700" w:right="587" w:firstLine="0"/>
        <w:jc w:val="center"/>
        <w:rPr>
          <w:b/>
          <w:sz w:val="26"/>
        </w:rPr>
      </w:pPr>
      <w:r>
        <w:rPr>
          <w:b/>
          <w:color w:val="45A742"/>
          <w:sz w:val="26"/>
        </w:rPr>
        <w:t>WILBUR NUTTER</w:t>
      </w:r>
    </w:p>
    <w:p>
      <w:pPr>
        <w:spacing w:before="200"/>
        <w:ind w:left="365" w:right="246" w:hanging="3"/>
        <w:jc w:val="center"/>
        <w:rPr>
          <w:b/>
          <w:sz w:val="26"/>
        </w:rPr>
      </w:pPr>
      <w:r>
        <w:rPr>
          <w:b/>
          <w:color w:val="45A742"/>
          <w:spacing w:val="-4"/>
          <w:sz w:val="26"/>
        </w:rPr>
        <w:t>MUNDY WILSON</w:t>
      </w:r>
      <w:r>
        <w:rPr>
          <w:b/>
          <w:color w:val="45A742"/>
          <w:spacing w:val="-15"/>
          <w:sz w:val="26"/>
        </w:rPr>
        <w:t> </w:t>
      </w:r>
      <w:r>
        <w:rPr>
          <w:b/>
          <w:color w:val="45A742"/>
          <w:spacing w:val="-4"/>
          <w:sz w:val="26"/>
        </w:rPr>
        <w:t>PIPER AND WINTHROP</w:t>
      </w:r>
      <w:r>
        <w:rPr>
          <w:b/>
          <w:color w:val="45A742"/>
          <w:spacing w:val="-15"/>
          <w:sz w:val="26"/>
        </w:rPr>
        <w:t> </w:t>
      </w:r>
      <w:r>
        <w:rPr>
          <w:b/>
          <w:color w:val="45A742"/>
          <w:spacing w:val="-4"/>
          <w:sz w:val="26"/>
        </w:rPr>
        <w:t>PIPER</w:t>
      </w:r>
    </w:p>
    <w:p>
      <w:pPr>
        <w:spacing w:before="201"/>
        <w:ind w:left="700" w:right="584" w:firstLine="0"/>
        <w:jc w:val="center"/>
        <w:rPr>
          <w:b/>
          <w:sz w:val="26"/>
        </w:rPr>
      </w:pPr>
      <w:r>
        <w:rPr>
          <w:b/>
          <w:color w:val="45A742"/>
          <w:sz w:val="26"/>
        </w:rPr>
        <w:t>JAMES URBAN</w:t>
      </w:r>
    </w:p>
    <w:p>
      <w:pPr>
        <w:pStyle w:val="BodyText"/>
        <w:spacing w:before="5"/>
        <w:rPr>
          <w:b/>
          <w:sz w:val="4"/>
        </w:rPr>
      </w:pPr>
    </w:p>
    <w:p>
      <w:pPr>
        <w:pStyle w:val="BodyText"/>
        <w:ind w:left="1584"/>
        <w:rPr>
          <w:sz w:val="20"/>
        </w:rPr>
      </w:pPr>
      <w:r>
        <w:rPr>
          <w:sz w:val="20"/>
        </w:rPr>
        <w:pict>
          <v:group style="width:96.15pt;height:30.5pt;mso-position-horizontal-relative:char;mso-position-vertical-relative:line" coordorigin="0,0" coordsize="1923,610">
            <v:shape style="position:absolute;left:0;top:0;width:1923;height:610" coordorigin="0,0" coordsize="1923,610" path="m145,380l87,380,97,610,154,599,145,380xm230,307l0,349,2,396,87,380,145,380,144,370,232,354,230,307xm313,292l260,302,271,577,325,568,320,449,330,436,341,427,351,421,360,418,366,417,433,417,432,414,430,405,318,405,313,292xm433,417l366,417,371,418,375,422,379,426,381,432,381,439,386,556,439,547,434,423,433,418,433,417xm384,370l373,371,358,375,344,382,330,392,318,405,430,405,429,402,425,392,419,384,412,378,404,373,395,370,384,370xm650,326l635,326,620,327,604,329,589,331,560,338,535,349,514,362,498,379,486,398,479,418,477,440,479,464,483,479,489,493,497,505,507,516,518,523,530,528,543,530,556,529,569,525,581,519,593,510,604,499,657,499,657,487,559,487,552,485,540,475,537,467,535,456,533,442,534,429,537,417,542,405,550,395,560,387,572,381,587,377,594,376,598,376,652,376,650,326xm657,499l604,499,604,516,657,507,657,499xm652,376l598,376,602,463,594,472,585,478,576,483,567,486,559,487,657,487,652,376xm751,304l698,314,706,498,759,488,754,370,764,356,775,345,784,338,794,334,805,332,866,332,864,325,752,325,751,304xm866,332l805,332,812,340,815,358,816,361,816,364,817,370,821,477,874,467,869,353,869,348,868,342,867,337,866,332xm820,290l809,291,794,295,779,302,765,312,752,325,864,325,864,325,860,314,854,306,848,299,839,294,830,291,820,290xm964,172l911,182,923,458,976,448,972,358,1051,358,1035,343,971,343,964,172xm1051,358l972,358,1054,434,1119,422,1051,358xm1088,243l1022,255,971,343,1035,343,1032,341,1088,243xm1251,213l1197,222,1284,374,1252,491,1308,481,1355,311,1305,311,1251,213xm1389,187l1333,197,1305,311,1355,311,1389,187xm1517,162l1498,164,1478,170,1460,179,1444,191,1430,207,1420,225,1413,243,1411,262,1413,282,1418,300,1425,315,1436,328,1450,339,1466,347,1483,352,1500,354,1519,352,1539,346,1557,337,1573,325,1585,310,1502,310,1493,308,1484,302,1476,296,1471,288,1468,275,1467,265,1468,255,1470,244,1473,233,1479,219,1489,211,1514,206,1593,206,1590,199,1579,187,1566,176,1551,168,1534,164,1517,162xm1593,206l1514,206,1523,208,1531,214,1539,220,1544,229,1546,241,1548,252,1547,263,1545,274,1541,284,1535,298,1525,306,1511,309,1502,310,1585,310,1586,310,1596,292,1602,273,1604,255,1604,252,1602,232,1597,215,1593,206xm1693,131l1640,141,1645,263,1645,268,1646,272,1649,284,1654,294,1660,302,1667,309,1676,314,1686,317,1697,318,1709,317,1723,313,1737,306,1750,296,1762,283,1815,283,1815,276,1709,276,1702,268,1699,250,1698,244,1697,237,1697,229,1693,131xm1815,283l1762,283,1763,304,1816,294,1815,283xm1808,110l1755,120,1760,240,1750,253,1740,264,1730,271,1720,274,1709,276,1815,276,1808,110xm1884,0l1876,1,1865,3,1858,10,1854,21,1852,30,1851,43,1852,58,1854,76,1869,197,1900,192,1908,73,1908,58,1908,43,1908,35,1907,25,1905,17,1901,10,1896,6,1891,1,1884,0xm1890,215l1881,217,1872,218,1865,223,1860,231,1855,239,1853,247,1856,265,1861,272,1876,283,1885,285,1894,283,1903,281,1910,277,1915,269,1920,261,1922,253,1919,235,1914,228,1906,222,1899,217,1890,215xe" filled="true" fillcolor="#282828" stroked="false">
              <v:path arrowok="t"/>
              <v:fill type="solid"/>
            </v:shape>
          </v:group>
        </w:pict>
      </w:r>
      <w:r>
        <w:rPr>
          <w:sz w:val="20"/>
        </w:rPr>
      </w:r>
    </w:p>
    <w:p>
      <w:pPr>
        <w:pStyle w:val="BodyText"/>
        <w:spacing w:before="1"/>
        <w:rPr>
          <w:b/>
          <w:sz w:val="34"/>
        </w:rPr>
      </w:pPr>
    </w:p>
    <w:p>
      <w:pPr>
        <w:pStyle w:val="BodyText"/>
        <w:spacing w:line="300" w:lineRule="auto"/>
        <w:ind w:left="163" w:right="38"/>
        <w:jc w:val="both"/>
      </w:pPr>
      <w:r>
        <w:rPr>
          <w:color w:val="282828"/>
        </w:rPr>
        <w:t>See the full list of Lead Donors who make our vital tree research and education work possible on our website, </w:t>
      </w:r>
      <w:hyperlink r:id="rId11">
        <w:r>
          <w:rPr>
            <w:b/>
            <w:color w:val="5B0179"/>
          </w:rPr>
          <w:t>treefund.org</w:t>
        </w:r>
        <w:r>
          <w:rPr/>
          <w:t>.</w:t>
        </w:r>
      </w:hyperlink>
    </w:p>
    <w:p>
      <w:pPr>
        <w:pStyle w:val="Heading1"/>
        <w:ind w:left="163"/>
        <w:jc w:val="both"/>
      </w:pPr>
      <w:r>
        <w:rPr>
          <w:b w:val="0"/>
        </w:rPr>
        <w:br w:type="column"/>
      </w:r>
      <w:r>
        <w:rPr>
          <w:color w:val="45A742"/>
        </w:rPr>
        <w:t>Tour des Trees 2020</w:t>
      </w:r>
    </w:p>
    <w:p>
      <w:pPr>
        <w:pStyle w:val="BodyText"/>
        <w:spacing w:line="276" w:lineRule="auto" w:before="185"/>
        <w:ind w:left="2469" w:right="203"/>
        <w:jc w:val="both"/>
      </w:pPr>
      <w:r>
        <w:rPr/>
        <w:drawing>
          <wp:anchor distT="0" distB="0" distL="0" distR="0" allowOverlap="1" layoutInCell="1" locked="0" behindDoc="0" simplePos="0" relativeHeight="251671552">
            <wp:simplePos x="0" y="0"/>
            <wp:positionH relativeFrom="page">
              <wp:posOffset>3311509</wp:posOffset>
            </wp:positionH>
            <wp:positionV relativeFrom="paragraph">
              <wp:posOffset>173544</wp:posOffset>
            </wp:positionV>
            <wp:extent cx="1235494" cy="1181815"/>
            <wp:effectExtent l="0" t="0" r="0" b="0"/>
            <wp:wrapNone/>
            <wp:docPr id="7" name="image5.png"/>
            <wp:cNvGraphicFramePr>
              <a:graphicFrameLocks noChangeAspect="1"/>
            </wp:cNvGraphicFramePr>
            <a:graphic>
              <a:graphicData uri="http://schemas.openxmlformats.org/drawingml/2006/picture">
                <pic:pic>
                  <pic:nvPicPr>
                    <pic:cNvPr id="8" name="image5.png"/>
                    <pic:cNvPicPr/>
                  </pic:nvPicPr>
                  <pic:blipFill>
                    <a:blip r:embed="rId12" cstate="print"/>
                    <a:stretch>
                      <a:fillRect/>
                    </a:stretch>
                  </pic:blipFill>
                  <pic:spPr>
                    <a:xfrm>
                      <a:off x="0" y="0"/>
                      <a:ext cx="1235494" cy="1181815"/>
                    </a:xfrm>
                    <a:prstGeom prst="rect">
                      <a:avLst/>
                    </a:prstGeom>
                  </pic:spPr>
                </pic:pic>
              </a:graphicData>
            </a:graphic>
          </wp:anchor>
        </w:drawing>
      </w:r>
      <w:r>
        <w:rPr>
          <w:color w:val="282828"/>
        </w:rPr>
        <w:t>Registration and fundraising are now open for TREE Fund’s 28th Annual Tour des Trees 2020, </w:t>
      </w:r>
      <w:r>
        <w:rPr>
          <w:i/>
          <w:color w:val="282828"/>
        </w:rPr>
        <w:t>Rollin’ the Rockies! </w:t>
      </w:r>
      <w:r>
        <w:rPr>
          <w:color w:val="282828"/>
        </w:rPr>
        <w:t>Join us this August as we engage with communities and cycle through the </w:t>
      </w:r>
      <w:r>
        <w:rPr>
          <w:color w:val="282828"/>
          <w:spacing w:val="8"/>
        </w:rPr>
        <w:t>Rocky </w:t>
      </w:r>
      <w:r>
        <w:rPr>
          <w:color w:val="282828"/>
          <w:spacing w:val="9"/>
        </w:rPr>
        <w:t>Mountain </w:t>
      </w:r>
      <w:r>
        <w:rPr>
          <w:color w:val="282828"/>
          <w:spacing w:val="8"/>
        </w:rPr>
        <w:t>Front Range </w:t>
      </w:r>
      <w:r>
        <w:rPr>
          <w:color w:val="282828"/>
          <w:spacing w:val="6"/>
        </w:rPr>
        <w:t>of </w:t>
      </w:r>
      <w:r>
        <w:rPr>
          <w:color w:val="282828"/>
        </w:rPr>
        <w:t>Colorado. The 2020 Tour will</w:t>
      </w:r>
      <w:r>
        <w:rPr>
          <w:color w:val="282828"/>
          <w:spacing w:val="1"/>
        </w:rPr>
        <w:t> </w:t>
      </w:r>
      <w:r>
        <w:rPr>
          <w:color w:val="282828"/>
        </w:rPr>
        <w:t>depart</w:t>
      </w:r>
    </w:p>
    <w:p>
      <w:pPr>
        <w:pStyle w:val="BodyText"/>
        <w:spacing w:line="276" w:lineRule="auto" w:before="1"/>
        <w:ind w:left="163" w:right="203"/>
        <w:jc w:val="both"/>
      </w:pPr>
      <w:r>
        <w:rPr>
          <w:color w:val="282828"/>
        </w:rPr>
        <w:t>Denver on Aug. 30 for five days of riding, engagement and comradery. Whether this will be your 20+ year supporting and riding with TREE Fund or you are considering making this your first experience with us, we can guarantee it will be a memorable one. Stay tuned as route and event details become</w:t>
      </w:r>
      <w:r>
        <w:rPr>
          <w:color w:val="282828"/>
          <w:spacing w:val="-9"/>
        </w:rPr>
        <w:t> </w:t>
      </w:r>
      <w:r>
        <w:rPr>
          <w:color w:val="282828"/>
        </w:rPr>
        <w:t>available.</w:t>
      </w:r>
    </w:p>
    <w:p>
      <w:pPr>
        <w:pStyle w:val="BodyText"/>
        <w:spacing w:line="276" w:lineRule="auto" w:before="199"/>
        <w:ind w:left="163" w:right="203"/>
        <w:jc w:val="both"/>
      </w:pPr>
      <w:r>
        <w:rPr>
          <w:color w:val="282828"/>
        </w:rPr>
        <w:t>Interested in receiving emails about the 28th Tour des Trees to Benefit TREE Fund? Please sign up </w:t>
      </w:r>
      <w:hyperlink r:id="rId13">
        <w:r>
          <w:rPr>
            <w:b/>
            <w:color w:val="5B0179"/>
          </w:rPr>
          <w:t>here </w:t>
        </w:r>
      </w:hyperlink>
      <w:r>
        <w:rPr>
          <w:color w:val="282828"/>
        </w:rPr>
        <w:t>to get tour updates sent straight to your Inbox.</w:t>
      </w:r>
    </w:p>
    <w:p>
      <w:pPr>
        <w:spacing w:after="0" w:line="276" w:lineRule="auto"/>
        <w:jc w:val="both"/>
        <w:sectPr>
          <w:pgSz w:w="12240" w:h="15840"/>
          <w:pgMar w:top="920" w:bottom="280" w:left="960" w:right="940"/>
          <w:cols w:num="2" w:equalWidth="0">
            <w:col w:w="3670" w:space="336"/>
            <w:col w:w="6334"/>
          </w:cols>
        </w:sectPr>
      </w:pPr>
    </w:p>
    <w:p>
      <w:pPr>
        <w:pStyle w:val="BodyText"/>
        <w:rPr>
          <w:sz w:val="20"/>
        </w:rPr>
      </w:pPr>
      <w:r>
        <w:rPr/>
        <w:pict>
          <v:line style="position:absolute;mso-position-horizontal-relative:page;mso-position-vertical-relative:page;z-index:251668480" from="241.580002pt,53.919998pt" to="241.580002pt,737.914998pt" stroked="true" strokeweight=".140pt" strokecolor="#45a742">
            <v:stroke dashstyle="solid"/>
            <w10:wrap type="none"/>
          </v:line>
        </w:pict>
      </w:r>
    </w:p>
    <w:p>
      <w:pPr>
        <w:pStyle w:val="BodyText"/>
        <w:spacing w:before="3"/>
        <w:rPr>
          <w:sz w:val="12"/>
        </w:rPr>
      </w:pPr>
    </w:p>
    <w:p>
      <w:pPr>
        <w:pStyle w:val="BodyText"/>
        <w:spacing w:line="20" w:lineRule="exact"/>
        <w:ind w:left="157"/>
        <w:rPr>
          <w:sz w:val="2"/>
        </w:rPr>
      </w:pPr>
      <w:r>
        <w:rPr>
          <w:sz w:val="2"/>
        </w:rPr>
        <w:pict>
          <v:group style="width:172.8pt;height:.15pt;mso-position-horizontal-relative:char;mso-position-vertical-relative:line" coordorigin="0,0" coordsize="3456,3">
            <v:line style="position:absolute" from="3456,1" to="0,1" stroked="true" strokeweight=".140pt" strokecolor="#45a742">
              <v:stroke dashstyle="solid"/>
            </v:line>
          </v:group>
        </w:pict>
      </w:r>
      <w:r>
        <w:rPr>
          <w:sz w:val="2"/>
        </w:rPr>
      </w:r>
    </w:p>
    <w:p>
      <w:pPr>
        <w:pStyle w:val="BodyText"/>
        <w:spacing w:before="7"/>
        <w:rPr>
          <w:sz w:val="16"/>
        </w:rPr>
      </w:pPr>
    </w:p>
    <w:p>
      <w:pPr>
        <w:pStyle w:val="Heading1"/>
        <w:spacing w:line="264" w:lineRule="auto" w:before="101"/>
        <w:ind w:left="442" w:right="6969" w:firstLine="1"/>
      </w:pPr>
      <w:r>
        <w:rPr/>
        <w:pict>
          <v:group style="position:absolute;margin-left:253.809998pt;margin-top:-111.010422pt;width:305.350pt;height:413.95pt;mso-position-horizontal-relative:page;mso-position-vertical-relative:paragraph;z-index:251670528" coordorigin="5076,-2220" coordsize="6107,8279">
            <v:rect style="position:absolute;left:5076;top:-2221;width:6107;height:8279" filled="true" fillcolor="#e6ecce" stroked="false">
              <v:fill type="solid"/>
            </v:rect>
            <v:shape style="position:absolute;left:9134;top:-1083;width:1808;height:2376" type="#_x0000_t75" stroked="false">
              <v:imagedata r:id="rId14" o:title=""/>
            </v:shape>
            <v:shape style="position:absolute;left:9252;top:-960;width:1580;height:2137" type="#_x0000_t75" stroked="false">
              <v:imagedata r:id="rId15" o:title=""/>
            </v:shape>
            <v:shape style="position:absolute;left:5076;top:-2221;width:6107;height:8279" type="#_x0000_t202" filled="false" stroked="false">
              <v:textbox inset="0,0,0,0">
                <w:txbxContent>
                  <w:p>
                    <w:pPr>
                      <w:spacing w:before="216"/>
                      <w:ind w:left="231" w:right="0" w:firstLine="0"/>
                      <w:jc w:val="left"/>
                      <w:rPr>
                        <w:b/>
                        <w:sz w:val="36"/>
                      </w:rPr>
                    </w:pPr>
                    <w:r>
                      <w:rPr>
                        <w:b/>
                        <w:color w:val="45A742"/>
                        <w:sz w:val="36"/>
                      </w:rPr>
                      <w:t>Volunteer Spotlight</w:t>
                    </w:r>
                  </w:p>
                  <w:p>
                    <w:pPr>
                      <w:spacing w:before="49"/>
                      <w:ind w:left="231" w:right="0" w:firstLine="0"/>
                      <w:jc w:val="left"/>
                      <w:rPr>
                        <w:b/>
                        <w:i/>
                        <w:sz w:val="32"/>
                      </w:rPr>
                    </w:pPr>
                    <w:r>
                      <w:rPr>
                        <w:b/>
                        <w:i/>
                        <w:color w:val="282828"/>
                        <w:sz w:val="32"/>
                      </w:rPr>
                      <w:t>Steve Geist</w:t>
                    </w:r>
                  </w:p>
                  <w:p>
                    <w:pPr>
                      <w:spacing w:line="276" w:lineRule="auto" w:before="185"/>
                      <w:ind w:left="231" w:right="2150" w:firstLine="0"/>
                      <w:jc w:val="both"/>
                      <w:rPr>
                        <w:sz w:val="22"/>
                      </w:rPr>
                    </w:pPr>
                    <w:r>
                      <w:rPr>
                        <w:color w:val="4D4D4D"/>
                        <w:sz w:val="22"/>
                      </w:rPr>
                      <w:t>Please join us in celebrating Steve Geist of SavATree as our outstanding volunteer. Steve has been a TREE Fund Trustee since 2014 and most recently served as TREE Fund’s chair of the Board. In addition, he has also participated on the Liaison Committee, Education Sub-Committee, Executive</w:t>
                    </w:r>
                    <w:r>
                      <w:rPr>
                        <w:color w:val="4D4D4D"/>
                        <w:spacing w:val="18"/>
                        <w:sz w:val="22"/>
                      </w:rPr>
                      <w:t> </w:t>
                    </w:r>
                    <w:r>
                      <w:rPr>
                        <w:color w:val="4D4D4D"/>
                        <w:sz w:val="22"/>
                      </w:rPr>
                      <w:t>and</w:t>
                    </w:r>
                  </w:p>
                  <w:p>
                    <w:pPr>
                      <w:spacing w:line="276" w:lineRule="auto" w:before="1"/>
                      <w:ind w:left="231" w:right="225" w:firstLine="0"/>
                      <w:jc w:val="both"/>
                      <w:rPr>
                        <w:sz w:val="22"/>
                      </w:rPr>
                    </w:pPr>
                    <w:r>
                      <w:rPr>
                        <w:color w:val="4D4D4D"/>
                        <w:sz w:val="22"/>
                      </w:rPr>
                      <w:t>Governance Committee, Tour des Trees Planning Committee, and Tour des Trees Safety Task Force, with his insight and wit brightening each and every meeting. Steve is a true champion of TREE Fund, not only serving as a strong board leader and advocate for TREE Fund but also in his longtime involvement in the Tour des Trees. Steve has been a vital member of the Tour des Trees family for 22 years, more often than not securing a place on the fundraising leaderboard. This year’s tour will be his 23rd! After his many years as an outstanding spokesman and leader for our organization, we are eager to bring the Tour des Trees to his home state of Colorado this year. Thank you so much, Steve, for the many things you do for TREE</w:t>
                    </w:r>
                    <w:r>
                      <w:rPr>
                        <w:color w:val="4D4D4D"/>
                        <w:spacing w:val="-3"/>
                        <w:sz w:val="22"/>
                      </w:rPr>
                      <w:t> </w:t>
                    </w:r>
                    <w:r>
                      <w:rPr>
                        <w:color w:val="4D4D4D"/>
                        <w:sz w:val="22"/>
                      </w:rPr>
                      <w:t>Fund.</w:t>
                    </w:r>
                  </w:p>
                  <w:p>
                    <w:pPr>
                      <w:spacing w:line="240" w:lineRule="auto" w:before="5"/>
                      <w:rPr>
                        <w:sz w:val="29"/>
                      </w:rPr>
                    </w:pPr>
                  </w:p>
                  <w:p>
                    <w:pPr>
                      <w:spacing w:before="1"/>
                      <w:ind w:left="831" w:right="0" w:firstLine="0"/>
                      <w:jc w:val="left"/>
                      <w:rPr>
                        <w:i/>
                        <w:sz w:val="18"/>
                      </w:rPr>
                    </w:pPr>
                    <w:r>
                      <w:rPr>
                        <w:i/>
                        <w:color w:val="808080"/>
                        <w:sz w:val="18"/>
                      </w:rPr>
                      <w:t>To suggest someone for the Volunteer Spotlight, contact </w:t>
                    </w:r>
                    <w:hyperlink r:id="rId16">
                      <w:r>
                        <w:rPr>
                          <w:b/>
                          <w:i/>
                          <w:color w:val="5B0179"/>
                          <w:sz w:val="18"/>
                        </w:rPr>
                        <w:t>Teresa Recchia</w:t>
                      </w:r>
                      <w:r>
                        <w:rPr>
                          <w:i/>
                          <w:color w:val="808080"/>
                          <w:sz w:val="18"/>
                        </w:rPr>
                        <w:t>.</w:t>
                      </w:r>
                    </w:hyperlink>
                  </w:p>
                </w:txbxContent>
              </v:textbox>
              <w10:wrap type="none"/>
            </v:shape>
            <w10:wrap type="none"/>
          </v:group>
        </w:pict>
      </w:r>
      <w:r>
        <w:rPr>
          <w:color w:val="45A742"/>
        </w:rPr>
        <w:t>TREE Fund Board of</w:t>
      </w:r>
      <w:r>
        <w:rPr>
          <w:color w:val="45A742"/>
          <w:spacing w:val="-56"/>
        </w:rPr>
        <w:t> </w:t>
      </w:r>
      <w:r>
        <w:rPr>
          <w:color w:val="45A742"/>
          <w:spacing w:val="-7"/>
        </w:rPr>
        <w:t>Trustees </w:t>
      </w:r>
      <w:r>
        <w:rPr>
          <w:color w:val="45A742"/>
          <w:spacing w:val="-5"/>
        </w:rPr>
        <w:t>Transitions</w:t>
      </w:r>
    </w:p>
    <w:p>
      <w:pPr>
        <w:pStyle w:val="BodyText"/>
        <w:spacing w:line="276" w:lineRule="auto" w:before="121"/>
        <w:ind w:left="192" w:right="6703"/>
        <w:jc w:val="both"/>
      </w:pPr>
      <w:r>
        <w:rPr>
          <w:color w:val="282828"/>
        </w:rPr>
        <w:t>At its December 2019 meeting, the TREE Fund Board of Trustees elected Arnold “Beau” Brodbeck as its chair, Sharon Jean-Philippe as chair elect, and David Krause as vice chair. </w:t>
      </w:r>
      <w:r>
        <w:rPr>
          <w:color w:val="282828"/>
          <w:spacing w:val="-4"/>
        </w:rPr>
        <w:t>Jeff</w:t>
      </w:r>
      <w:r>
        <w:rPr>
          <w:color w:val="282828"/>
          <w:spacing w:val="53"/>
        </w:rPr>
        <w:t> </w:t>
      </w:r>
      <w:r>
        <w:rPr>
          <w:color w:val="282828"/>
        </w:rPr>
        <w:t>Edgar, president and owner of Silver Creek Nurseries, Inc., in Manitowoc, WI, was elected to the board. Mundy Wilson Piper (having served two years) and Tom Wolf (having served four and one half years)  stepped down from the board. Steve Geist, our immediate past chair, remains on the board. We offer all of these volunteers our heartfelt</w:t>
      </w:r>
      <w:r>
        <w:rPr>
          <w:color w:val="282828"/>
          <w:spacing w:val="-3"/>
        </w:rPr>
        <w:t> </w:t>
      </w:r>
      <w:r>
        <w:rPr>
          <w:color w:val="282828"/>
        </w:rPr>
        <w:t>gratitude!</w:t>
      </w:r>
    </w:p>
    <w:p>
      <w:pPr>
        <w:spacing w:after="0" w:line="276" w:lineRule="auto"/>
        <w:jc w:val="both"/>
        <w:sectPr>
          <w:type w:val="continuous"/>
          <w:pgSz w:w="12240" w:h="15840"/>
          <w:pgMar w:top="780" w:bottom="280" w:left="960" w:right="940"/>
        </w:sectPr>
      </w:pPr>
    </w:p>
    <w:p>
      <w:pPr>
        <w:spacing w:before="85"/>
        <w:ind w:left="4875" w:right="0" w:firstLine="0"/>
        <w:jc w:val="both"/>
        <w:rPr>
          <w:b/>
          <w:sz w:val="38"/>
        </w:rPr>
      </w:pPr>
      <w:r>
        <w:rPr/>
        <w:pict>
          <v:group style="position:absolute;margin-left:54.240002pt;margin-top:3.134761pt;width:500.4pt;height:375.5pt;mso-position-horizontal-relative:page;mso-position-vertical-relative:paragraph;z-index:-251895808" coordorigin="1085,63" coordsize="10008,7510">
            <v:rect style="position:absolute;left:1148;top:3425;width:9944;height:4147" filled="true" fillcolor="#cddb9d" stroked="false">
              <v:fill type="solid"/>
            </v:rect>
            <v:shape style="position:absolute;left:1084;top:62;width:4739;height:4114" type="#_x0000_t75" stroked="false">
              <v:imagedata r:id="rId17" o:title=""/>
            </v:shape>
            <w10:wrap type="none"/>
          </v:group>
        </w:pict>
      </w:r>
      <w:r>
        <w:rPr>
          <w:b/>
          <w:color w:val="45A742"/>
          <w:sz w:val="38"/>
        </w:rPr>
        <w:t>The </w:t>
      </w:r>
      <w:r>
        <w:rPr>
          <w:b/>
          <w:color w:val="45A742"/>
          <w:sz w:val="36"/>
        </w:rPr>
        <w:t>Word </w:t>
      </w:r>
      <w:r>
        <w:rPr>
          <w:b/>
          <w:color w:val="45A742"/>
          <w:sz w:val="38"/>
        </w:rPr>
        <w:t>on Webinars</w:t>
      </w:r>
    </w:p>
    <w:p>
      <w:pPr>
        <w:pStyle w:val="BodyText"/>
        <w:spacing w:line="300" w:lineRule="auto" w:before="135"/>
        <w:ind w:left="4875" w:right="313"/>
        <w:jc w:val="both"/>
      </w:pPr>
      <w:r>
        <w:rPr>
          <w:color w:val="111111"/>
        </w:rPr>
        <w:t>Thank you to everyone who joined us for Dr. Bryant Scharenbroch’s Jan. 14 webinar, “Soil Assessment for Urban Trees.” If you were unable to watch it live, it will be archived on our website, </w:t>
      </w:r>
      <w:hyperlink r:id="rId18">
        <w:r>
          <w:rPr>
            <w:b/>
            <w:color w:val="5B0179"/>
          </w:rPr>
          <w:t>treefund.org</w:t>
        </w:r>
        <w:r>
          <w:rPr>
            <w:color w:val="111111"/>
          </w:rPr>
          <w:t>,</w:t>
        </w:r>
      </w:hyperlink>
      <w:r>
        <w:rPr>
          <w:color w:val="111111"/>
        </w:rPr>
        <w:t> within one week of broadcast. Also, we’ve added a new webinar for 2020 to our schedule! Please mark your calendar for Yasha Magarik and Lara Roman’s webinar, “Measuring Multi-Stemmed Trees” on Oct. 13.</w:t>
      </w:r>
    </w:p>
    <w:p>
      <w:pPr>
        <w:pStyle w:val="BodyText"/>
        <w:rPr>
          <w:sz w:val="20"/>
        </w:rPr>
      </w:pPr>
    </w:p>
    <w:p>
      <w:pPr>
        <w:pStyle w:val="BodyText"/>
        <w:rPr>
          <w:sz w:val="20"/>
        </w:rPr>
      </w:pPr>
    </w:p>
    <w:p>
      <w:pPr>
        <w:spacing w:after="0"/>
        <w:rPr>
          <w:sz w:val="20"/>
        </w:rPr>
        <w:sectPr>
          <w:pgSz w:w="12240" w:h="15840"/>
          <w:pgMar w:top="940" w:bottom="280" w:left="960" w:right="940"/>
        </w:sectPr>
      </w:pPr>
    </w:p>
    <w:p>
      <w:pPr>
        <w:pStyle w:val="BodyText"/>
        <w:rPr>
          <w:sz w:val="26"/>
        </w:rPr>
      </w:pPr>
    </w:p>
    <w:p>
      <w:pPr>
        <w:pStyle w:val="BodyText"/>
        <w:spacing w:before="2"/>
        <w:rPr>
          <w:sz w:val="34"/>
        </w:rPr>
      </w:pPr>
    </w:p>
    <w:p>
      <w:pPr>
        <w:spacing w:line="300" w:lineRule="auto" w:before="0"/>
        <w:ind w:left="830" w:right="20" w:firstLine="0"/>
        <w:jc w:val="left"/>
        <w:rPr>
          <w:i/>
          <w:sz w:val="22"/>
        </w:rPr>
      </w:pPr>
      <w:r>
        <w:rPr>
          <w:b/>
          <w:sz w:val="22"/>
        </w:rPr>
        <w:t>March 26, 2020 at 12 pm (Central) </w:t>
      </w:r>
      <w:r>
        <w:rPr>
          <w:sz w:val="22"/>
        </w:rPr>
        <w:t>Dr. Greg Dahle, West Virginia University </w:t>
      </w:r>
      <w:r>
        <w:rPr>
          <w:i/>
          <w:sz w:val="22"/>
        </w:rPr>
        <w:t>Why Do Tree Branches Fail?</w:t>
      </w:r>
    </w:p>
    <w:p>
      <w:pPr>
        <w:pStyle w:val="BodyText"/>
        <w:spacing w:before="5"/>
        <w:rPr>
          <w:i/>
          <w:sz w:val="27"/>
        </w:rPr>
      </w:pPr>
    </w:p>
    <w:p>
      <w:pPr>
        <w:spacing w:line="300" w:lineRule="auto" w:before="0"/>
        <w:ind w:left="830" w:right="50" w:firstLine="0"/>
        <w:jc w:val="left"/>
        <w:rPr>
          <w:i/>
          <w:sz w:val="22"/>
        </w:rPr>
      </w:pPr>
      <w:r>
        <w:rPr>
          <w:b/>
          <w:sz w:val="22"/>
        </w:rPr>
        <w:t>June 16, 2020 at 12 pm (Mountain) </w:t>
      </w:r>
      <w:r>
        <w:rPr>
          <w:sz w:val="22"/>
        </w:rPr>
        <w:t>Dr. Rachael Antwis, University of Salford </w:t>
      </w:r>
      <w:r>
        <w:rPr>
          <w:i/>
          <w:sz w:val="22"/>
        </w:rPr>
        <w:t>Fighting Microbes with Microbes to Protect </w:t>
      </w:r>
      <w:r>
        <w:rPr>
          <w:i/>
          <w:sz w:val="22"/>
        </w:rPr>
        <w:t>Our Native Trees</w:t>
      </w:r>
    </w:p>
    <w:p>
      <w:pPr>
        <w:pStyle w:val="BodyText"/>
        <w:spacing w:before="3"/>
        <w:rPr>
          <w:i/>
          <w:sz w:val="21"/>
        </w:rPr>
      </w:pPr>
      <w:r>
        <w:rPr/>
        <w:br w:type="column"/>
      </w:r>
      <w:r>
        <w:rPr>
          <w:i/>
          <w:sz w:val="21"/>
        </w:rPr>
      </w:r>
    </w:p>
    <w:p>
      <w:pPr>
        <w:pStyle w:val="Heading4"/>
      </w:pPr>
      <w:r>
        <w:rPr/>
        <w:t>July 14, 2020 at 12 pm (Central)</w:t>
      </w:r>
    </w:p>
    <w:p>
      <w:pPr>
        <w:spacing w:line="300" w:lineRule="auto" w:before="64"/>
        <w:ind w:left="830" w:right="1156" w:firstLine="0"/>
        <w:jc w:val="left"/>
        <w:rPr>
          <w:i/>
          <w:sz w:val="22"/>
        </w:rPr>
      </w:pPr>
      <w:r>
        <w:rPr>
          <w:sz w:val="22"/>
        </w:rPr>
        <w:t>Dr. Brandon Winfrey, Monash University </w:t>
      </w:r>
      <w:r>
        <w:rPr>
          <w:i/>
          <w:sz w:val="22"/>
        </w:rPr>
        <w:t>Enhancing Tree Health in Water Sensitive </w:t>
      </w:r>
      <w:r>
        <w:rPr>
          <w:i/>
          <w:sz w:val="22"/>
        </w:rPr>
        <w:t>Urban Design: Role of Mycorrhizae</w:t>
      </w:r>
    </w:p>
    <w:p>
      <w:pPr>
        <w:pStyle w:val="BodyText"/>
        <w:spacing w:before="5"/>
        <w:rPr>
          <w:i/>
          <w:sz w:val="27"/>
        </w:rPr>
      </w:pPr>
    </w:p>
    <w:p>
      <w:pPr>
        <w:pStyle w:val="Heading4"/>
      </w:pPr>
      <w:r>
        <w:rPr/>
        <w:t>Oct. 13, 2020 at 12 pm (Central)</w:t>
      </w:r>
    </w:p>
    <w:p>
      <w:pPr>
        <w:pStyle w:val="BodyText"/>
        <w:spacing w:before="64"/>
        <w:ind w:left="830"/>
      </w:pPr>
      <w:r>
        <w:rPr/>
        <w:t>Yasha Magarik, Yale School of Forestry and</w:t>
      </w:r>
    </w:p>
    <w:p>
      <w:pPr>
        <w:pStyle w:val="BodyText"/>
        <w:spacing w:before="65"/>
        <w:ind w:left="830"/>
      </w:pPr>
      <w:r>
        <w:rPr/>
        <w:t>Environmental Studies</w:t>
      </w:r>
    </w:p>
    <w:p>
      <w:pPr>
        <w:pStyle w:val="BodyText"/>
        <w:spacing w:before="64"/>
        <w:ind w:left="830"/>
      </w:pPr>
      <w:r>
        <w:rPr/>
        <w:t>Dr. Lara Roman, USDA Forest Service</w:t>
      </w:r>
    </w:p>
    <w:p>
      <w:pPr>
        <w:spacing w:before="64"/>
        <w:ind w:left="830" w:right="0" w:firstLine="0"/>
        <w:jc w:val="left"/>
        <w:rPr>
          <w:i/>
          <w:sz w:val="22"/>
        </w:rPr>
      </w:pPr>
      <w:r>
        <w:rPr>
          <w:i/>
          <w:sz w:val="22"/>
        </w:rPr>
        <w:t>Measuring Multi-Stemmed Trees</w:t>
      </w:r>
    </w:p>
    <w:p>
      <w:pPr>
        <w:spacing w:after="0"/>
        <w:jc w:val="left"/>
        <w:rPr>
          <w:sz w:val="22"/>
        </w:rPr>
        <w:sectPr>
          <w:type w:val="continuous"/>
          <w:pgSz w:w="12240" w:h="15840"/>
          <w:pgMar w:top="780" w:bottom="280" w:left="960" w:right="940"/>
          <w:cols w:num="2" w:equalWidth="0">
            <w:col w:w="4557" w:space="97"/>
            <w:col w:w="5686"/>
          </w:cols>
        </w:sectPr>
      </w:pPr>
    </w:p>
    <w:p>
      <w:pPr>
        <w:pStyle w:val="BodyText"/>
        <w:rPr>
          <w:i/>
          <w:sz w:val="20"/>
        </w:rPr>
      </w:pPr>
    </w:p>
    <w:p>
      <w:pPr>
        <w:pStyle w:val="BodyText"/>
        <w:spacing w:before="3"/>
        <w:rPr>
          <w:i/>
          <w:sz w:val="26"/>
        </w:rPr>
      </w:pPr>
    </w:p>
    <w:p>
      <w:pPr>
        <w:pStyle w:val="BodyText"/>
        <w:spacing w:line="300" w:lineRule="auto" w:before="101"/>
        <w:ind w:left="177" w:right="167"/>
        <w:jc w:val="both"/>
      </w:pPr>
      <w:r>
        <w:rPr>
          <w:color w:val="111111"/>
        </w:rPr>
        <w:t>TREE Fund’s one-hour webinars are </w:t>
      </w:r>
      <w:r>
        <w:rPr>
          <w:b/>
          <w:color w:val="111111"/>
        </w:rPr>
        <w:t>FREE </w:t>
      </w:r>
      <w:r>
        <w:rPr>
          <w:color w:val="111111"/>
        </w:rPr>
        <w:t>and offer </w:t>
      </w:r>
      <w:r>
        <w:rPr>
          <w:b/>
          <w:color w:val="111111"/>
        </w:rPr>
        <w:t>1.0 CEU </w:t>
      </w:r>
      <w:r>
        <w:rPr>
          <w:color w:val="111111"/>
        </w:rPr>
        <w:t>credit from the International Society of Arboriculture, the Society of American Foresters, the National Association of Landscape Professionals and sometimes the Landscape Architecture Continuing Education System. Registration information becomes available on our </w:t>
      </w:r>
      <w:hyperlink r:id="rId19">
        <w:r>
          <w:rPr>
            <w:b/>
            <w:color w:val="5B0179"/>
          </w:rPr>
          <w:t>website </w:t>
        </w:r>
      </w:hyperlink>
      <w:r>
        <w:rPr>
          <w:color w:val="111111"/>
        </w:rPr>
        <w:t>approximately one month before webinar date. Missed a webinar? Watch it anytime on our website’s </w:t>
      </w:r>
      <w:hyperlink r:id="rId18">
        <w:r>
          <w:rPr>
            <w:b/>
            <w:color w:val="5B0179"/>
          </w:rPr>
          <w:t>webinar archive </w:t>
        </w:r>
      </w:hyperlink>
      <w:r>
        <w:rPr>
          <w:color w:val="111111"/>
        </w:rPr>
        <w:t>page.</w:t>
      </w:r>
    </w:p>
    <w:p>
      <w:pPr>
        <w:pStyle w:val="BodyText"/>
        <w:rPr>
          <w:sz w:val="20"/>
        </w:rPr>
      </w:pPr>
    </w:p>
    <w:p>
      <w:pPr>
        <w:pStyle w:val="BodyText"/>
        <w:spacing w:before="9"/>
        <w:rPr>
          <w:sz w:val="16"/>
        </w:rPr>
      </w:pPr>
      <w:r>
        <w:rPr/>
        <w:pict>
          <v:group style="position:absolute;margin-left:54.015999pt;margin-top:11.696836pt;width:504.3pt;height:158.5pt;mso-position-horizontal-relative:page;mso-position-vertical-relative:paragraph;z-index:-251641856;mso-wrap-distance-left:0;mso-wrap-distance-right:0" coordorigin="1080,234" coordsize="10086,3170">
            <v:rect style="position:absolute;left:5389;top:343;width:5777;height:2952" filled="true" fillcolor="#e6ecce" stroked="false">
              <v:fill type="solid"/>
            </v:rect>
            <v:line style="position:absolute" from="11165,3384" to="1085,3384" stroked="true" strokeweight="2pt" strokecolor="#111111">
              <v:stroke dashstyle="solid"/>
            </v:line>
            <v:line style="position:absolute" from="11159,254" to="1084,254" stroked="true" strokeweight="2pt" strokecolor="#111111">
              <v:stroke dashstyle="solid"/>
            </v:line>
            <v:shape style="position:absolute;left:5623;top:2659;width:384;height:384" type="#_x0000_t75" stroked="false">
              <v:imagedata r:id="rId20" o:title=""/>
            </v:shape>
            <v:shape style="position:absolute;left:6059;top:2152;width:374;height:374" type="#_x0000_t75" stroked="false">
              <v:imagedata r:id="rId21" o:title=""/>
            </v:shape>
            <v:shape style="position:absolute;left:5623;top:2151;width:374;height:374" type="#_x0000_t75" stroked="false">
              <v:imagedata r:id="rId22" o:title=""/>
            </v:shape>
            <v:shape style="position:absolute;left:8388;top:1327;width:2778;height:1969" type="#_x0000_t75" stroked="false">
              <v:imagedata r:id="rId23" o:title=""/>
            </v:shape>
            <v:shape style="position:absolute;left:5389;top:343;width:5777;height:2952" type="#_x0000_t202" filled="false" stroked="false">
              <v:textbox inset="0,0,0,0">
                <w:txbxContent>
                  <w:p>
                    <w:pPr>
                      <w:spacing w:line="240" w:lineRule="auto" w:before="2"/>
                      <w:rPr>
                        <w:sz w:val="27"/>
                      </w:rPr>
                    </w:pPr>
                  </w:p>
                  <w:p>
                    <w:pPr>
                      <w:spacing w:line="300" w:lineRule="auto" w:before="0"/>
                      <w:ind w:left="143" w:right="1274" w:firstLine="0"/>
                      <w:jc w:val="left"/>
                      <w:rPr>
                        <w:b/>
                        <w:sz w:val="24"/>
                      </w:rPr>
                    </w:pPr>
                    <w:r>
                      <w:rPr>
                        <w:b/>
                        <w:color w:val="111111"/>
                        <w:sz w:val="24"/>
                      </w:rPr>
                      <w:t>Connect with us online at </w:t>
                    </w:r>
                    <w:hyperlink r:id="rId10">
                      <w:r>
                        <w:rPr>
                          <w:b/>
                          <w:color w:val="5B0179"/>
                          <w:sz w:val="24"/>
                        </w:rPr>
                        <w:t>treefund.org</w:t>
                      </w:r>
                    </w:hyperlink>
                    <w:r>
                      <w:rPr>
                        <w:b/>
                        <w:color w:val="5B0179"/>
                        <w:sz w:val="24"/>
                      </w:rPr>
                      <w:t> </w:t>
                    </w:r>
                    <w:r>
                      <w:rPr>
                        <w:b/>
                        <w:color w:val="111111"/>
                        <w:sz w:val="24"/>
                      </w:rPr>
                      <w:t>and on social media:</w:t>
                    </w:r>
                  </w:p>
                  <w:p>
                    <w:pPr>
                      <w:spacing w:before="209"/>
                      <w:ind w:left="143" w:right="0" w:firstLine="0"/>
                      <w:jc w:val="left"/>
                      <w:rPr>
                        <w:b/>
                        <w:sz w:val="22"/>
                      </w:rPr>
                    </w:pPr>
                    <w:r>
                      <w:rPr>
                        <w:b/>
                        <w:color w:val="282828"/>
                        <w:sz w:val="22"/>
                      </w:rPr>
                      <w:t>#treefund</w:t>
                    </w:r>
                  </w:p>
                  <w:p>
                    <w:pPr>
                      <w:spacing w:line="240" w:lineRule="auto" w:before="11"/>
                      <w:rPr>
                        <w:b/>
                        <w:sz w:val="34"/>
                      </w:rPr>
                    </w:pPr>
                  </w:p>
                  <w:p>
                    <w:pPr>
                      <w:spacing w:line="480" w:lineRule="auto" w:before="0"/>
                      <w:ind w:left="763" w:right="3426" w:firstLine="424"/>
                      <w:jc w:val="left"/>
                      <w:rPr>
                        <w:sz w:val="22"/>
                      </w:rPr>
                    </w:pPr>
                    <w:r>
                      <w:rPr>
                        <w:color w:val="282828"/>
                        <w:sz w:val="22"/>
                      </w:rPr>
                      <w:t>@TREEFund @TREE_Fund</w:t>
                    </w:r>
                  </w:p>
                </w:txbxContent>
              </v:textbox>
              <w10:wrap type="none"/>
            </v:shape>
            <v:shape style="position:absolute;left:1080;top:341;width:4233;height:2954" type="#_x0000_t202" filled="true" fillcolor="#45a742" stroked="false">
              <v:textbox inset="0,0,0,0">
                <w:txbxContent>
                  <w:p>
                    <w:pPr>
                      <w:spacing w:line="240" w:lineRule="auto" w:before="2"/>
                      <w:rPr>
                        <w:sz w:val="27"/>
                      </w:rPr>
                    </w:pPr>
                  </w:p>
                  <w:p>
                    <w:pPr>
                      <w:spacing w:before="0"/>
                      <w:ind w:left="143" w:right="0" w:firstLine="0"/>
                      <w:jc w:val="left"/>
                      <w:rPr>
                        <w:b/>
                        <w:sz w:val="24"/>
                      </w:rPr>
                    </w:pPr>
                    <w:r>
                      <w:rPr>
                        <w:b/>
                        <w:color w:val="FFFFFF"/>
                        <w:sz w:val="24"/>
                      </w:rPr>
                      <w:t>Contact Us</w:t>
                    </w:r>
                  </w:p>
                  <w:p>
                    <w:pPr>
                      <w:spacing w:before="184"/>
                      <w:ind w:left="143" w:right="0" w:firstLine="0"/>
                      <w:jc w:val="left"/>
                      <w:rPr>
                        <w:b/>
                        <w:sz w:val="22"/>
                      </w:rPr>
                    </w:pPr>
                    <w:hyperlink r:id="rId10">
                      <w:r>
                        <w:rPr>
                          <w:b/>
                          <w:color w:val="FFFFFF"/>
                          <w:sz w:val="22"/>
                        </w:rPr>
                        <w:t>TREE Fund</w:t>
                      </w:r>
                    </w:hyperlink>
                  </w:p>
                  <w:p>
                    <w:pPr>
                      <w:spacing w:line="300" w:lineRule="auto" w:before="64"/>
                      <w:ind w:left="143" w:right="1787" w:firstLine="0"/>
                      <w:jc w:val="left"/>
                      <w:rPr>
                        <w:sz w:val="22"/>
                      </w:rPr>
                    </w:pPr>
                    <w:r>
                      <w:rPr>
                        <w:color w:val="FFFFFF"/>
                        <w:sz w:val="22"/>
                      </w:rPr>
                      <w:t>552 S. Washington Street Suite 109</w:t>
                    </w:r>
                  </w:p>
                  <w:p>
                    <w:pPr>
                      <w:spacing w:before="1"/>
                      <w:ind w:left="143" w:right="0" w:firstLine="0"/>
                      <w:jc w:val="left"/>
                      <w:rPr>
                        <w:sz w:val="22"/>
                      </w:rPr>
                    </w:pPr>
                    <w:r>
                      <w:rPr>
                        <w:color w:val="FFFFFF"/>
                        <w:sz w:val="22"/>
                      </w:rPr>
                      <w:t>Naperville, IL 60540</w:t>
                    </w:r>
                  </w:p>
                  <w:p>
                    <w:pPr>
                      <w:spacing w:before="64"/>
                      <w:ind w:left="143" w:right="0" w:firstLine="0"/>
                      <w:jc w:val="left"/>
                      <w:rPr>
                        <w:sz w:val="22"/>
                      </w:rPr>
                    </w:pPr>
                    <w:r>
                      <w:rPr>
                        <w:color w:val="FFFFFF"/>
                        <w:sz w:val="22"/>
                      </w:rPr>
                      <w:t>(630) 369-8300</w:t>
                    </w:r>
                  </w:p>
                  <w:p>
                    <w:pPr>
                      <w:spacing w:before="64"/>
                      <w:ind w:left="143" w:right="0" w:firstLine="0"/>
                      <w:jc w:val="left"/>
                      <w:rPr>
                        <w:sz w:val="22"/>
                      </w:rPr>
                    </w:pPr>
                    <w:hyperlink r:id="rId24">
                      <w:r>
                        <w:rPr>
                          <w:color w:val="FFFFFF"/>
                          <w:sz w:val="22"/>
                        </w:rPr>
                        <w:t>treefund@treefund.org</w:t>
                      </w:r>
                    </w:hyperlink>
                  </w:p>
                </w:txbxContent>
              </v:textbox>
              <v:fill type="solid"/>
              <w10:wrap type="none"/>
            </v:shape>
            <w10:wrap type="topAndBottom"/>
          </v:group>
        </w:pict>
      </w:r>
    </w:p>
    <w:p>
      <w:pPr>
        <w:pStyle w:val="BodyText"/>
        <w:rPr>
          <w:sz w:val="3"/>
        </w:rPr>
      </w:pPr>
    </w:p>
    <w:p>
      <w:pPr>
        <w:pStyle w:val="BodyText"/>
        <w:ind w:left="124"/>
        <w:rPr>
          <w:sz w:val="20"/>
        </w:rPr>
      </w:pPr>
      <w:r>
        <w:rPr>
          <w:sz w:val="20"/>
        </w:rPr>
        <w:pict>
          <v:shape style="width:504.05pt;height:42pt;mso-position-horizontal-relative:char;mso-position-vertical-relative:line" type="#_x0000_t202" filled="true" fillcolor="#111111" stroked="false">
            <w10:anchorlock/>
            <v:textbox inset="0,0,0,0">
              <w:txbxContent>
                <w:p>
                  <w:pPr>
                    <w:pStyle w:val="BodyText"/>
                    <w:spacing w:before="8"/>
                    <w:rPr>
                      <w:sz w:val="16"/>
                    </w:rPr>
                  </w:pPr>
                </w:p>
                <w:p>
                  <w:pPr>
                    <w:spacing w:before="0"/>
                    <w:ind w:left="953" w:right="935" w:firstLine="28"/>
                    <w:jc w:val="left"/>
                    <w:rPr>
                      <w:sz w:val="18"/>
                    </w:rPr>
                  </w:pPr>
                  <w:r>
                    <w:rPr>
                      <w:color w:val="FFFFFF"/>
                      <w:sz w:val="18"/>
                    </w:rPr>
                    <w:t>TREE FUND IS A 501(C)3 NONPROFIT WHOSE MISSION IS TO SUPPORT SCIENTIFIC DISCOVERY AND DISSEMINATION OF NEW KNOWLEDGE IN THE FIELDS OF ARBORICULTURE AND URBAN FORESTRY</w:t>
                  </w:r>
                </w:p>
              </w:txbxContent>
            </v:textbox>
            <v:fill type="solid"/>
          </v:shape>
        </w:pict>
      </w:r>
      <w:r>
        <w:rPr>
          <w:sz w:val="20"/>
        </w:rPr>
      </w:r>
    </w:p>
    <w:sectPr>
      <w:type w:val="continuous"/>
      <w:pgSz w:w="12240" w:h="15840"/>
      <w:pgMar w:top="780" w:bottom="280" w:left="96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19" w:hanging="180"/>
      </w:pPr>
      <w:rPr>
        <w:rFonts w:hint="default" w:ascii="Symbol" w:hAnsi="Symbol" w:eastAsia="Symbol" w:cs="Symbol"/>
        <w:color w:val="FFFFFF"/>
        <w:w w:val="100"/>
        <w:sz w:val="16"/>
        <w:szCs w:val="16"/>
        <w:lang w:val="en-us" w:eastAsia="en-us" w:bidi="en-us"/>
      </w:rPr>
    </w:lvl>
    <w:lvl w:ilvl="1">
      <w:start w:val="0"/>
      <w:numFmt w:val="bullet"/>
      <w:lvlText w:val="•"/>
      <w:lvlJc w:val="left"/>
      <w:pPr>
        <w:ind w:left="672" w:hanging="180"/>
      </w:pPr>
      <w:rPr>
        <w:rFonts w:hint="default"/>
        <w:lang w:val="en-us" w:eastAsia="en-us" w:bidi="en-us"/>
      </w:rPr>
    </w:lvl>
    <w:lvl w:ilvl="2">
      <w:start w:val="0"/>
      <w:numFmt w:val="bullet"/>
      <w:lvlText w:val="•"/>
      <w:lvlJc w:val="left"/>
      <w:pPr>
        <w:ind w:left="924" w:hanging="180"/>
      </w:pPr>
      <w:rPr>
        <w:rFonts w:hint="default"/>
        <w:lang w:val="en-us" w:eastAsia="en-us" w:bidi="en-us"/>
      </w:rPr>
    </w:lvl>
    <w:lvl w:ilvl="3">
      <w:start w:val="0"/>
      <w:numFmt w:val="bullet"/>
      <w:lvlText w:val="•"/>
      <w:lvlJc w:val="left"/>
      <w:pPr>
        <w:ind w:left="1176" w:hanging="180"/>
      </w:pPr>
      <w:rPr>
        <w:rFonts w:hint="default"/>
        <w:lang w:val="en-us" w:eastAsia="en-us" w:bidi="en-us"/>
      </w:rPr>
    </w:lvl>
    <w:lvl w:ilvl="4">
      <w:start w:val="0"/>
      <w:numFmt w:val="bullet"/>
      <w:lvlText w:val="•"/>
      <w:lvlJc w:val="left"/>
      <w:pPr>
        <w:ind w:left="1428" w:hanging="180"/>
      </w:pPr>
      <w:rPr>
        <w:rFonts w:hint="default"/>
        <w:lang w:val="en-us" w:eastAsia="en-us" w:bidi="en-us"/>
      </w:rPr>
    </w:lvl>
    <w:lvl w:ilvl="5">
      <w:start w:val="0"/>
      <w:numFmt w:val="bullet"/>
      <w:lvlText w:val="•"/>
      <w:lvlJc w:val="left"/>
      <w:pPr>
        <w:ind w:left="1680" w:hanging="180"/>
      </w:pPr>
      <w:rPr>
        <w:rFonts w:hint="default"/>
        <w:lang w:val="en-us" w:eastAsia="en-us" w:bidi="en-us"/>
      </w:rPr>
    </w:lvl>
    <w:lvl w:ilvl="6">
      <w:start w:val="0"/>
      <w:numFmt w:val="bullet"/>
      <w:lvlText w:val="•"/>
      <w:lvlJc w:val="left"/>
      <w:pPr>
        <w:ind w:left="1932" w:hanging="180"/>
      </w:pPr>
      <w:rPr>
        <w:rFonts w:hint="default"/>
        <w:lang w:val="en-us" w:eastAsia="en-us" w:bidi="en-us"/>
      </w:rPr>
    </w:lvl>
    <w:lvl w:ilvl="7">
      <w:start w:val="0"/>
      <w:numFmt w:val="bullet"/>
      <w:lvlText w:val="•"/>
      <w:lvlJc w:val="left"/>
      <w:pPr>
        <w:ind w:left="2184" w:hanging="180"/>
      </w:pPr>
      <w:rPr>
        <w:rFonts w:hint="default"/>
        <w:lang w:val="en-us" w:eastAsia="en-us" w:bidi="en-us"/>
      </w:rPr>
    </w:lvl>
    <w:lvl w:ilvl="8">
      <w:start w:val="0"/>
      <w:numFmt w:val="bullet"/>
      <w:lvlText w:val="•"/>
      <w:lvlJc w:val="left"/>
      <w:pPr>
        <w:ind w:left="2436" w:hanging="18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en-us"/>
    </w:rPr>
  </w:style>
  <w:style w:styleId="BodyText" w:type="paragraph">
    <w:name w:val="Body Text"/>
    <w:basedOn w:val="Normal"/>
    <w:uiPriority w:val="1"/>
    <w:qFormat/>
    <w:pPr/>
    <w:rPr>
      <w:rFonts w:ascii="Gill Sans MT" w:hAnsi="Gill Sans MT" w:eastAsia="Gill Sans MT" w:cs="Gill Sans MT"/>
      <w:sz w:val="22"/>
      <w:szCs w:val="22"/>
      <w:lang w:val="en-us" w:eastAsia="en-us" w:bidi="en-us"/>
    </w:rPr>
  </w:style>
  <w:style w:styleId="Heading1" w:type="paragraph">
    <w:name w:val="Heading 1"/>
    <w:basedOn w:val="Normal"/>
    <w:uiPriority w:val="1"/>
    <w:qFormat/>
    <w:pPr>
      <w:spacing w:before="90"/>
      <w:ind w:left="160"/>
      <w:jc w:val="center"/>
      <w:outlineLvl w:val="1"/>
    </w:pPr>
    <w:rPr>
      <w:rFonts w:ascii="Gill Sans MT" w:hAnsi="Gill Sans MT" w:eastAsia="Gill Sans MT" w:cs="Gill Sans MT"/>
      <w:b/>
      <w:bCs/>
      <w:sz w:val="36"/>
      <w:szCs w:val="36"/>
      <w:lang w:val="en-us" w:eastAsia="en-us" w:bidi="en-us"/>
    </w:rPr>
  </w:style>
  <w:style w:styleId="Heading2" w:type="paragraph">
    <w:name w:val="Heading 2"/>
    <w:basedOn w:val="Normal"/>
    <w:uiPriority w:val="1"/>
    <w:qFormat/>
    <w:pPr>
      <w:ind w:left="140" w:right="680"/>
      <w:jc w:val="center"/>
      <w:outlineLvl w:val="2"/>
    </w:pPr>
    <w:rPr>
      <w:rFonts w:ascii="Gill Sans MT" w:hAnsi="Gill Sans MT" w:eastAsia="Gill Sans MT" w:cs="Gill Sans MT"/>
      <w:sz w:val="28"/>
      <w:szCs w:val="28"/>
      <w:lang w:val="en-us" w:eastAsia="en-us" w:bidi="en-us"/>
    </w:rPr>
  </w:style>
  <w:style w:styleId="Heading3" w:type="paragraph">
    <w:name w:val="Heading 3"/>
    <w:basedOn w:val="Normal"/>
    <w:uiPriority w:val="1"/>
    <w:qFormat/>
    <w:pPr>
      <w:ind w:left="700" w:right="246"/>
      <w:jc w:val="center"/>
      <w:outlineLvl w:val="3"/>
    </w:pPr>
    <w:rPr>
      <w:rFonts w:ascii="Gill Sans MT" w:hAnsi="Gill Sans MT" w:eastAsia="Gill Sans MT" w:cs="Gill Sans MT"/>
      <w:b/>
      <w:bCs/>
      <w:sz w:val="26"/>
      <w:szCs w:val="26"/>
      <w:lang w:val="en-us" w:eastAsia="en-us" w:bidi="en-us"/>
    </w:rPr>
  </w:style>
  <w:style w:styleId="Heading4" w:type="paragraph">
    <w:name w:val="Heading 4"/>
    <w:basedOn w:val="Normal"/>
    <w:uiPriority w:val="1"/>
    <w:qFormat/>
    <w:pPr>
      <w:ind w:left="830"/>
      <w:outlineLvl w:val="4"/>
    </w:pPr>
    <w:rPr>
      <w:rFonts w:ascii="Gill Sans MT" w:hAnsi="Gill Sans MT" w:eastAsia="Gill Sans MT" w:cs="Gill Sans MT"/>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treefund.org/archives/19412"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s://treefund.org/" TargetMode="External"/><Relationship Id="rId11" Type="http://schemas.openxmlformats.org/officeDocument/2006/relationships/hyperlink" Target="https://www.treefund.org/about/our-donors" TargetMode="External"/><Relationship Id="rId12" Type="http://schemas.openxmlformats.org/officeDocument/2006/relationships/image" Target="media/image5.png"/><Relationship Id="rId13" Type="http://schemas.openxmlformats.org/officeDocument/2006/relationships/hyperlink" Target="https://lp.constantcontact.com/su/YoUwaWx?source_id=ff43e716-cc48-4206-b907-e19855aaa3a7&amp;source_type=em&amp;c" TargetMode="External"/><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hyperlink" Target="mailto:trecchia@treefund.org" TargetMode="External"/><Relationship Id="rId17" Type="http://schemas.openxmlformats.org/officeDocument/2006/relationships/image" Target="media/image8.png"/><Relationship Id="rId18" Type="http://schemas.openxmlformats.org/officeDocument/2006/relationships/hyperlink" Target="https://treefund.org/webinar-archive" TargetMode="External"/><Relationship Id="rId19" Type="http://schemas.openxmlformats.org/officeDocument/2006/relationships/hyperlink" Target="https://treefund.org/webinars" TargetMode="Externa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hyperlink" Target="mailto:treefund@treefund.org" TargetMode="Externa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Lindell</dc:creator>
  <dcterms:created xsi:type="dcterms:W3CDTF">2020-01-16T16:33:09Z</dcterms:created>
  <dcterms:modified xsi:type="dcterms:W3CDTF">2020-01-16T16:33:09Z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Publisher 2019</vt:lpwstr>
  </property>
  <property fmtid="{D5CDD505-2E9C-101B-9397-08002B2CF9AE}" pid="4" name="LastSaved">
    <vt:filetime>2020-01-16T00:00:00Z</vt:filetime>
  </property>
</Properties>
</file>